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050" w:rsidRPr="004C1050" w:rsidRDefault="004C1050" w:rsidP="004C1050">
      <w:pPr>
        <w:shd w:val="clear" w:color="auto" w:fill="FFFFFF" w:themeFill="background1"/>
        <w:contextualSpacing/>
        <w:jc w:val="center"/>
        <w:rPr>
          <w:rFonts w:ascii="Times New Roman" w:hAnsi="Times New Roman"/>
          <w:b/>
          <w:sz w:val="24"/>
        </w:rPr>
      </w:pPr>
      <w:r w:rsidRPr="004C1050">
        <w:rPr>
          <w:rFonts w:ascii="Times New Roman" w:hAnsi="Times New Roman"/>
          <w:b/>
          <w:sz w:val="24"/>
        </w:rPr>
        <w:t>Форма 3. Извещение о проведении тендера</w:t>
      </w:r>
    </w:p>
    <w:tbl>
      <w:tblPr>
        <w:tblW w:w="10206" w:type="dxa"/>
        <w:tblInd w:w="108" w:type="dxa"/>
        <w:tblLook w:val="01E0" w:firstRow="1" w:lastRow="1" w:firstColumn="1" w:lastColumn="1" w:noHBand="0" w:noVBand="0"/>
      </w:tblPr>
      <w:tblGrid>
        <w:gridCol w:w="5103"/>
        <w:gridCol w:w="5103"/>
      </w:tblGrid>
      <w:tr w:rsidR="004C1050" w:rsidRPr="004C1050" w:rsidTr="0062312A">
        <w:trPr>
          <w:trHeight w:val="369"/>
        </w:trPr>
        <w:tc>
          <w:tcPr>
            <w:tcW w:w="5103" w:type="dxa"/>
          </w:tcPr>
          <w:p w:rsidR="004C1050" w:rsidRPr="004C1050" w:rsidRDefault="004C1050" w:rsidP="0062312A">
            <w:pPr>
              <w:shd w:val="clear" w:color="auto" w:fill="FFFFFF" w:themeFill="background1"/>
              <w:tabs>
                <w:tab w:val="left" w:pos="4606"/>
              </w:tabs>
              <w:ind w:right="353"/>
              <w:rPr>
                <w:rFonts w:ascii="Times New Roman" w:hAnsi="Times New Roman"/>
                <w:sz w:val="24"/>
              </w:rPr>
            </w:pPr>
          </w:p>
        </w:tc>
        <w:tc>
          <w:tcPr>
            <w:tcW w:w="5103" w:type="dxa"/>
          </w:tcPr>
          <w:p w:rsidR="004C1050" w:rsidRPr="004C1050" w:rsidRDefault="004C1050" w:rsidP="0062312A">
            <w:pPr>
              <w:shd w:val="clear" w:color="auto" w:fill="FFFFFF" w:themeFill="background1"/>
              <w:ind w:right="-72"/>
              <w:jc w:val="right"/>
              <w:rPr>
                <w:rFonts w:ascii="Times New Roman" w:hAnsi="Times New Roman"/>
                <w:sz w:val="24"/>
              </w:rPr>
            </w:pPr>
            <w:r w:rsidRPr="004C1050">
              <w:rPr>
                <w:rFonts w:ascii="Times New Roman" w:hAnsi="Times New Roman"/>
                <w:sz w:val="24"/>
              </w:rPr>
              <w:t>УТВЕРЖДЕНО</w:t>
            </w:r>
          </w:p>
        </w:tc>
      </w:tr>
      <w:tr w:rsidR="004C1050" w:rsidRPr="004C1050" w:rsidTr="0062312A">
        <w:trPr>
          <w:trHeight w:val="369"/>
        </w:trPr>
        <w:tc>
          <w:tcPr>
            <w:tcW w:w="5103" w:type="dxa"/>
          </w:tcPr>
          <w:p w:rsidR="004C1050" w:rsidRPr="004C1050" w:rsidRDefault="004C1050" w:rsidP="0062312A">
            <w:pPr>
              <w:shd w:val="clear" w:color="auto" w:fill="FFFFFF" w:themeFill="background1"/>
              <w:ind w:right="-72"/>
              <w:rPr>
                <w:rFonts w:ascii="Times New Roman" w:hAnsi="Times New Roman"/>
                <w:sz w:val="24"/>
              </w:rPr>
            </w:pPr>
          </w:p>
        </w:tc>
        <w:tc>
          <w:tcPr>
            <w:tcW w:w="5103" w:type="dxa"/>
          </w:tcPr>
          <w:p w:rsidR="004C1050" w:rsidRPr="004C1050" w:rsidRDefault="004C1050" w:rsidP="0062312A">
            <w:pPr>
              <w:shd w:val="clear" w:color="auto" w:fill="FFFFFF" w:themeFill="background1"/>
              <w:ind w:right="-72"/>
              <w:jc w:val="right"/>
              <w:rPr>
                <w:rFonts w:ascii="Times New Roman" w:hAnsi="Times New Roman"/>
                <w:sz w:val="24"/>
              </w:rPr>
            </w:pPr>
            <w:r w:rsidRPr="004C1050">
              <w:rPr>
                <w:rFonts w:ascii="Times New Roman" w:hAnsi="Times New Roman"/>
                <w:sz w:val="24"/>
              </w:rPr>
              <w:t>решением тендерной комиссии</w:t>
            </w:r>
          </w:p>
        </w:tc>
      </w:tr>
      <w:tr w:rsidR="004C1050" w:rsidRPr="004C1050" w:rsidTr="0062312A">
        <w:trPr>
          <w:trHeight w:val="391"/>
        </w:trPr>
        <w:tc>
          <w:tcPr>
            <w:tcW w:w="5103" w:type="dxa"/>
          </w:tcPr>
          <w:p w:rsidR="004C1050" w:rsidRPr="004C1050" w:rsidRDefault="004C1050" w:rsidP="0062312A">
            <w:pPr>
              <w:shd w:val="clear" w:color="auto" w:fill="FFFFFF" w:themeFill="background1"/>
              <w:rPr>
                <w:rFonts w:ascii="Times New Roman" w:hAnsi="Times New Roman"/>
                <w:sz w:val="24"/>
              </w:rPr>
            </w:pPr>
          </w:p>
        </w:tc>
        <w:tc>
          <w:tcPr>
            <w:tcW w:w="5103" w:type="dxa"/>
          </w:tcPr>
          <w:p w:rsidR="004C1050" w:rsidRPr="004C1050" w:rsidRDefault="004C1050" w:rsidP="00921E23">
            <w:pPr>
              <w:shd w:val="clear" w:color="auto" w:fill="FFFFFF" w:themeFill="background1"/>
              <w:jc w:val="right"/>
              <w:rPr>
                <w:rFonts w:ascii="Times New Roman" w:hAnsi="Times New Roman"/>
                <w:sz w:val="24"/>
              </w:rPr>
            </w:pPr>
            <w:r w:rsidRPr="004C1050">
              <w:rPr>
                <w:rFonts w:ascii="Times New Roman" w:hAnsi="Times New Roman"/>
                <w:sz w:val="24"/>
              </w:rPr>
              <w:t xml:space="preserve">протокол № </w:t>
            </w:r>
            <w:r w:rsidR="00921E23">
              <w:rPr>
                <w:rFonts w:ascii="Times New Roman" w:hAnsi="Times New Roman"/>
                <w:sz w:val="24"/>
              </w:rPr>
              <w:t>198</w:t>
            </w:r>
          </w:p>
        </w:tc>
      </w:tr>
      <w:tr w:rsidR="004C1050" w:rsidRPr="004C1050" w:rsidTr="0062312A">
        <w:trPr>
          <w:trHeight w:val="391"/>
        </w:trPr>
        <w:tc>
          <w:tcPr>
            <w:tcW w:w="5103" w:type="dxa"/>
          </w:tcPr>
          <w:p w:rsidR="004C1050" w:rsidRPr="004C1050" w:rsidRDefault="004C1050" w:rsidP="0062312A">
            <w:pPr>
              <w:shd w:val="clear" w:color="auto" w:fill="FFFFFF" w:themeFill="background1"/>
              <w:rPr>
                <w:rFonts w:ascii="Times New Roman" w:hAnsi="Times New Roman"/>
                <w:sz w:val="24"/>
              </w:rPr>
            </w:pPr>
          </w:p>
        </w:tc>
        <w:tc>
          <w:tcPr>
            <w:tcW w:w="5103" w:type="dxa"/>
          </w:tcPr>
          <w:p w:rsidR="004C1050" w:rsidRPr="004C1050" w:rsidRDefault="004C1050" w:rsidP="00921E23">
            <w:pPr>
              <w:shd w:val="clear" w:color="auto" w:fill="FFFFFF" w:themeFill="background1"/>
              <w:jc w:val="right"/>
              <w:rPr>
                <w:rFonts w:ascii="Times New Roman" w:hAnsi="Times New Roman"/>
                <w:sz w:val="24"/>
              </w:rPr>
            </w:pPr>
            <w:r w:rsidRPr="004C1050">
              <w:rPr>
                <w:rFonts w:ascii="Times New Roman" w:hAnsi="Times New Roman"/>
                <w:sz w:val="24"/>
              </w:rPr>
              <w:t>«</w:t>
            </w:r>
            <w:r w:rsidR="00921E23">
              <w:rPr>
                <w:rFonts w:ascii="Times New Roman" w:hAnsi="Times New Roman"/>
                <w:sz w:val="24"/>
              </w:rPr>
              <w:t>11</w:t>
            </w:r>
            <w:r w:rsidRPr="004C1050">
              <w:rPr>
                <w:rFonts w:ascii="Times New Roman" w:hAnsi="Times New Roman"/>
                <w:sz w:val="24"/>
              </w:rPr>
              <w:t>»</w:t>
            </w:r>
            <w:r w:rsidR="00921E23">
              <w:rPr>
                <w:rFonts w:ascii="Times New Roman" w:hAnsi="Times New Roman"/>
                <w:sz w:val="24"/>
              </w:rPr>
              <w:t xml:space="preserve"> сентября</w:t>
            </w:r>
            <w:r w:rsidRPr="004C1050">
              <w:rPr>
                <w:rFonts w:ascii="Times New Roman" w:hAnsi="Times New Roman"/>
                <w:sz w:val="24"/>
              </w:rPr>
              <w:t xml:space="preserve">  </w:t>
            </w:r>
            <w:r w:rsidR="00C559ED">
              <w:rPr>
                <w:rFonts w:ascii="Times New Roman" w:hAnsi="Times New Roman"/>
                <w:sz w:val="24"/>
              </w:rPr>
              <w:t>2024</w:t>
            </w:r>
            <w:r w:rsidRPr="004C1050">
              <w:rPr>
                <w:rFonts w:ascii="Times New Roman" w:hAnsi="Times New Roman"/>
                <w:sz w:val="24"/>
              </w:rPr>
              <w:t xml:space="preserve"> г.</w:t>
            </w:r>
          </w:p>
        </w:tc>
      </w:tr>
    </w:tbl>
    <w:p w:rsidR="004C1050" w:rsidRPr="004C1050" w:rsidRDefault="004C1050" w:rsidP="004C1050">
      <w:pPr>
        <w:shd w:val="clear" w:color="auto" w:fill="FFFFFF" w:themeFill="background1"/>
        <w:contextualSpacing/>
        <w:rPr>
          <w:rFonts w:ascii="Times New Roman" w:hAnsi="Times New Roman"/>
          <w:vanish/>
          <w:sz w:val="24"/>
        </w:rPr>
      </w:pPr>
    </w:p>
    <w:p w:rsidR="004C1050" w:rsidRDefault="00C559ED" w:rsidP="004C1050">
      <w:pPr>
        <w:shd w:val="clear" w:color="auto" w:fill="FFFFFF" w:themeFill="background1"/>
        <w:contextualSpacing/>
        <w:rPr>
          <w:rFonts w:ascii="Times New Roman" w:hAnsi="Times New Roman"/>
          <w:sz w:val="24"/>
        </w:rPr>
      </w:pPr>
      <w:r>
        <w:rPr>
          <w:rFonts w:ascii="Times New Roman" w:hAnsi="Times New Roman"/>
          <w:sz w:val="24"/>
        </w:rPr>
        <w:t xml:space="preserve">ЗП № </w:t>
      </w:r>
      <w:r w:rsidR="00921E23">
        <w:rPr>
          <w:rFonts w:ascii="Times New Roman" w:hAnsi="Times New Roman"/>
          <w:sz w:val="24"/>
        </w:rPr>
        <w:t>426-СС-2024</w:t>
      </w:r>
    </w:p>
    <w:p w:rsidR="00C559ED" w:rsidRPr="004C1050" w:rsidRDefault="00921E23" w:rsidP="004C1050">
      <w:pPr>
        <w:shd w:val="clear" w:color="auto" w:fill="FFFFFF" w:themeFill="background1"/>
        <w:contextualSpacing/>
        <w:rPr>
          <w:rFonts w:ascii="Times New Roman" w:hAnsi="Times New Roman"/>
          <w:sz w:val="24"/>
        </w:rPr>
      </w:pPr>
      <w:r>
        <w:rPr>
          <w:rFonts w:ascii="Times New Roman" w:hAnsi="Times New Roman"/>
          <w:sz w:val="24"/>
        </w:rPr>
        <w:t>О</w:t>
      </w:r>
      <w:r w:rsidR="00C559ED">
        <w:rPr>
          <w:rFonts w:ascii="Times New Roman" w:hAnsi="Times New Roman"/>
          <w:sz w:val="24"/>
        </w:rPr>
        <w:t>т</w:t>
      </w:r>
      <w:r>
        <w:rPr>
          <w:rFonts w:ascii="Times New Roman" w:hAnsi="Times New Roman"/>
          <w:sz w:val="24"/>
        </w:rPr>
        <w:t xml:space="preserve"> 11 сентября </w:t>
      </w:r>
      <w:r w:rsidR="00C559ED">
        <w:rPr>
          <w:rFonts w:ascii="Times New Roman" w:hAnsi="Times New Roman"/>
          <w:sz w:val="24"/>
        </w:rPr>
        <w:t>2024 г.</w:t>
      </w:r>
    </w:p>
    <w:p w:rsidR="004C1050" w:rsidRPr="004C1050" w:rsidRDefault="004C1050" w:rsidP="004C1050">
      <w:pPr>
        <w:shd w:val="clear" w:color="auto" w:fill="FFFFFF" w:themeFill="background1"/>
        <w:contextualSpacing/>
        <w:jc w:val="both"/>
        <w:rPr>
          <w:rFonts w:ascii="Times New Roman" w:hAnsi="Times New Roman"/>
          <w:sz w:val="24"/>
        </w:rPr>
      </w:pPr>
    </w:p>
    <w:p w:rsidR="004C1050" w:rsidRPr="00D366BE" w:rsidRDefault="004C1050" w:rsidP="003B45C4">
      <w:pPr>
        <w:shd w:val="clear" w:color="auto" w:fill="FFFFFF" w:themeFill="background1"/>
        <w:ind w:firstLine="720"/>
        <w:contextualSpacing/>
        <w:jc w:val="both"/>
        <w:rPr>
          <w:rFonts w:ascii="Times New Roman" w:hAnsi="Times New Roman"/>
          <w:sz w:val="24"/>
        </w:rPr>
      </w:pPr>
      <w:r w:rsidRPr="00D366BE">
        <w:rPr>
          <w:rFonts w:ascii="Times New Roman" w:hAnsi="Times New Roman"/>
          <w:sz w:val="24"/>
        </w:rPr>
        <w:t xml:space="preserve">ПАО «Славнефть-ЯНОС» (далее – Общество) приглашает Вас </w:t>
      </w:r>
      <w:r w:rsidRPr="00D366BE">
        <w:rPr>
          <w:rFonts w:ascii="Times New Roman" w:hAnsi="Times New Roman"/>
          <w:sz w:val="24"/>
          <w:shd w:val="clear" w:color="auto" w:fill="FFFFFF" w:themeFill="background1"/>
        </w:rPr>
        <w:t xml:space="preserve">принять участие в процедуре закупки </w:t>
      </w:r>
      <w:r w:rsidR="00811DFE">
        <w:rPr>
          <w:rFonts w:ascii="Times New Roman" w:hAnsi="Times New Roman"/>
          <w:sz w:val="24"/>
        </w:rPr>
        <w:t>душевой кабины аварийной</w:t>
      </w:r>
      <w:r w:rsidRPr="00D366BE">
        <w:rPr>
          <w:rFonts w:ascii="Times New Roman" w:hAnsi="Times New Roman"/>
          <w:sz w:val="24"/>
        </w:rPr>
        <w:t>.</w:t>
      </w:r>
    </w:p>
    <w:p w:rsidR="005C6D2F" w:rsidRPr="00D366BE" w:rsidRDefault="004C1050" w:rsidP="003B45C4">
      <w:pPr>
        <w:ind w:firstLine="567"/>
        <w:jc w:val="both"/>
        <w:rPr>
          <w:rFonts w:ascii="Times New Roman" w:hAnsi="Times New Roman"/>
          <w:color w:val="000000"/>
          <w:sz w:val="24"/>
        </w:rPr>
      </w:pPr>
      <w:r w:rsidRPr="00D366BE">
        <w:rPr>
          <w:rFonts w:ascii="Times New Roman" w:hAnsi="Times New Roman"/>
          <w:sz w:val="24"/>
        </w:rPr>
        <w:t xml:space="preserve">По результатам рассмотрения предложений участников закупки ПАО «Славнефть-ЯНОС» определит победителя, предложившего наилучшие условия в соответствии с </w:t>
      </w:r>
      <w:r w:rsidR="005C6D2F" w:rsidRPr="00D366BE">
        <w:rPr>
          <w:rFonts w:ascii="Times New Roman" w:hAnsi="Times New Roman"/>
          <w:color w:val="000000"/>
          <w:sz w:val="24"/>
        </w:rPr>
        <w:t>коммерческим предложением (</w:t>
      </w:r>
      <w:r w:rsidR="00C559ED" w:rsidRPr="00D366BE">
        <w:rPr>
          <w:rFonts w:ascii="Times New Roman" w:hAnsi="Times New Roman"/>
          <w:color w:val="000000"/>
          <w:sz w:val="24"/>
        </w:rPr>
        <w:t>Б</w:t>
      </w:r>
      <w:r w:rsidR="005C6D2F" w:rsidRPr="00D366BE">
        <w:rPr>
          <w:rFonts w:ascii="Times New Roman" w:hAnsi="Times New Roman"/>
          <w:color w:val="000000"/>
          <w:sz w:val="24"/>
        </w:rPr>
        <w:t xml:space="preserve">езотзывной офертой) при выполнении Требований документации о закупке (Форма 4) по критериям: </w:t>
      </w:r>
      <w:r w:rsidR="00811DFE">
        <w:rPr>
          <w:rFonts w:ascii="Times New Roman" w:hAnsi="Times New Roman"/>
          <w:color w:val="000000"/>
          <w:sz w:val="24"/>
        </w:rPr>
        <w:t xml:space="preserve">соответствие заказной документации, </w:t>
      </w:r>
      <w:r w:rsidR="005C6D2F" w:rsidRPr="00D366BE">
        <w:rPr>
          <w:rFonts w:ascii="Times New Roman" w:hAnsi="Times New Roman"/>
          <w:color w:val="000000"/>
          <w:sz w:val="24"/>
        </w:rPr>
        <w:t>наименьшая цена, минимальные сроки поставки, соответствие стандартам качества.</w:t>
      </w:r>
    </w:p>
    <w:p w:rsidR="00C559ED" w:rsidRPr="00D366BE" w:rsidRDefault="00C559ED" w:rsidP="003B45C4">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rPr>
        <w:t>Участнику необходимо подать оферту на весь объем закупки в рамках неделимого лота.</w:t>
      </w:r>
    </w:p>
    <w:p w:rsidR="004C1050" w:rsidRPr="00D366BE" w:rsidRDefault="00C559ED" w:rsidP="003B45C4">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rPr>
        <w:t xml:space="preserve"> </w:t>
      </w:r>
      <w:r w:rsidR="004C1050" w:rsidRPr="00D366BE">
        <w:rPr>
          <w:rFonts w:ascii="Times New Roman" w:hAnsi="Times New Roman"/>
          <w:sz w:val="24"/>
          <w:shd w:val="clear" w:color="auto" w:fill="FFFFFF" w:themeFill="background1"/>
        </w:rPr>
        <w:t>ПАО «Славнефть-ЯНОС»</w:t>
      </w:r>
      <w:r w:rsidR="004C1050" w:rsidRPr="00D366BE">
        <w:rPr>
          <w:rFonts w:ascii="Times New Roman" w:hAnsi="Times New Roman"/>
          <w:sz w:val="24"/>
        </w:rPr>
        <w:t xml:space="preserve"> оставляет за собой право уменьшить объем закупки, указанный в документации о закупке, в процессе проведения тендера и подписании договора по итогам тендера без внесения изменений в документацию о закупке.</w:t>
      </w:r>
    </w:p>
    <w:p w:rsidR="004C1050" w:rsidRPr="00D366BE" w:rsidRDefault="004C1050" w:rsidP="003B45C4">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shd w:val="clear" w:color="auto" w:fill="FFFFFF" w:themeFill="background1"/>
        </w:rPr>
        <w:t>ПАО «Славнефть-ЯНОС»</w:t>
      </w:r>
      <w:r w:rsidRPr="00D366BE">
        <w:rPr>
          <w:rFonts w:ascii="Times New Roman" w:hAnsi="Times New Roman"/>
          <w:sz w:val="24"/>
        </w:rPr>
        <w:t xml:space="preserve"> оставляет за собой право изменять общее количество поставляемых МТР</w:t>
      </w:r>
      <w:r w:rsidR="00C559ED" w:rsidRPr="00D366BE">
        <w:rPr>
          <w:rFonts w:ascii="Times New Roman" w:hAnsi="Times New Roman"/>
          <w:sz w:val="24"/>
        </w:rPr>
        <w:t xml:space="preserve"> </w:t>
      </w:r>
      <w:r w:rsidRPr="00D366BE">
        <w:rPr>
          <w:rFonts w:ascii="Times New Roman" w:hAnsi="Times New Roman"/>
          <w:sz w:val="24"/>
        </w:rPr>
        <w:t>в пределах согласованного в договоре опциона.</w:t>
      </w:r>
    </w:p>
    <w:p w:rsidR="004C1050" w:rsidRPr="00D366BE" w:rsidRDefault="004C1050" w:rsidP="003B45C4">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rPr>
        <w:t xml:space="preserve">Подача одним участником закупки альтернативных </w:t>
      </w:r>
      <w:r w:rsidR="001C0067" w:rsidRPr="00D366BE">
        <w:rPr>
          <w:rFonts w:ascii="Times New Roman" w:hAnsi="Times New Roman"/>
          <w:sz w:val="24"/>
        </w:rPr>
        <w:t xml:space="preserve">оферт </w:t>
      </w:r>
      <w:r w:rsidRPr="00D366BE">
        <w:rPr>
          <w:rFonts w:ascii="Times New Roman" w:hAnsi="Times New Roman"/>
          <w:sz w:val="24"/>
        </w:rPr>
        <w:t>не допускается.</w:t>
      </w:r>
    </w:p>
    <w:p w:rsidR="004C1050" w:rsidRDefault="004C1050" w:rsidP="003B45C4">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rPr>
        <w:t>Предложение аналогов предмета закупки или вариантов условий оплаты не считаются альтернативными предложениями.</w:t>
      </w:r>
    </w:p>
    <w:p w:rsidR="006E36DE" w:rsidRPr="006E36DE" w:rsidRDefault="006E36DE" w:rsidP="006E36DE">
      <w:pPr>
        <w:spacing w:before="0"/>
        <w:ind w:firstLine="709"/>
        <w:jc w:val="both"/>
        <w:rPr>
          <w:rFonts w:ascii="Times New Roman" w:hAnsi="Times New Roman"/>
          <w:sz w:val="24"/>
        </w:rPr>
      </w:pPr>
      <w:r w:rsidRPr="006E36DE">
        <w:rPr>
          <w:rFonts w:ascii="Times New Roman" w:hAnsi="Times New Roman"/>
          <w:sz w:val="24"/>
        </w:rPr>
        <w:t>Подробное техническое задание изложено в Требованиях документации о закупке                    (Форма 4).</w:t>
      </w:r>
    </w:p>
    <w:p w:rsidR="00FE7BBA" w:rsidRPr="00D366BE" w:rsidRDefault="00FE7BBA" w:rsidP="003B45C4">
      <w:pPr>
        <w:ind w:firstLine="709"/>
        <w:jc w:val="both"/>
        <w:rPr>
          <w:rFonts w:ascii="Times New Roman" w:hAnsi="Times New Roman"/>
          <w:sz w:val="24"/>
        </w:rPr>
      </w:pPr>
      <w:r w:rsidRPr="00D366BE">
        <w:rPr>
          <w:rFonts w:ascii="Times New Roman" w:hAnsi="Times New Roman"/>
          <w:sz w:val="24"/>
        </w:rPr>
        <w:t>Существенные условия (объем, цена, сумма, сроки, условия поставок и платежей, обязательства сторон, гарантии, обеспечение, ответственность сторон, прочее) сделки, которая может быть заключена на основе результатов выбора контрагента, оговариваются в планируемом к заключению договоре (форма 5).</w:t>
      </w:r>
    </w:p>
    <w:p w:rsidR="004C1050" w:rsidRPr="00D366BE" w:rsidRDefault="00FE7BBA" w:rsidP="003B45C4">
      <w:pPr>
        <w:spacing w:before="0"/>
        <w:ind w:firstLine="720"/>
        <w:contextualSpacing/>
        <w:jc w:val="both"/>
        <w:rPr>
          <w:rFonts w:ascii="Times New Roman" w:hAnsi="Times New Roman"/>
          <w:sz w:val="24"/>
        </w:rPr>
      </w:pPr>
      <w:r w:rsidRPr="00D366BE">
        <w:rPr>
          <w:rFonts w:ascii="Times New Roman" w:hAnsi="Times New Roman"/>
          <w:sz w:val="24"/>
        </w:rPr>
        <w:t xml:space="preserve"> Условия проекта договора (форма 5) являются окончательными и не подлежат каким-либо изменениям в процессе его заключения. Протокол разногласий, полученный от участника закупки в составе технико-коммерческой/улучшенной технико-коммерческой части, в рамках проведения тендера, Обществом к рассмотрению не принимается. В случае получения от участника закупки протокола разногласий к указанному проекту договора Общество оставляет за собой право не принимать поданную оферту к рассмотрению.</w:t>
      </w:r>
    </w:p>
    <w:p w:rsidR="006E36DE" w:rsidRPr="006E36DE" w:rsidRDefault="006E36DE" w:rsidP="006E36DE">
      <w:pPr>
        <w:ind w:firstLine="709"/>
        <w:jc w:val="both"/>
        <w:rPr>
          <w:rFonts w:ascii="Times New Roman" w:hAnsi="Times New Roman"/>
          <w:sz w:val="24"/>
        </w:rPr>
      </w:pPr>
      <w:r w:rsidRPr="006E36DE">
        <w:rPr>
          <w:rFonts w:ascii="Times New Roman" w:hAnsi="Times New Roman"/>
          <w:sz w:val="24"/>
        </w:rPr>
        <w:t>Тендер проводится в два этапа: оценка технической части оферт и оценка коммерческой части оферт.</w:t>
      </w:r>
    </w:p>
    <w:p w:rsidR="006E36DE" w:rsidRPr="006E36DE" w:rsidRDefault="006E36DE" w:rsidP="006E36DE">
      <w:pPr>
        <w:spacing w:before="0"/>
        <w:ind w:firstLine="709"/>
        <w:jc w:val="both"/>
        <w:rPr>
          <w:rFonts w:ascii="Times New Roman" w:hAnsi="Times New Roman"/>
          <w:sz w:val="24"/>
        </w:rPr>
      </w:pPr>
      <w:r w:rsidRPr="006E36DE">
        <w:rPr>
          <w:rFonts w:ascii="Times New Roman" w:hAnsi="Times New Roman"/>
          <w:sz w:val="24"/>
        </w:rPr>
        <w:t>В ходе технической оценки оферт с участником закупки могут проводиться технические переговоры, целью которых является выяснение соответствия технической части оферты участника закупки требованиям настоящей закупочной процедуры. У участников закупки могут быть запрошены уточнения технических частей оферт. Участник закупки вправе вместе с уточненной технической частью оферты представить в установленный в запросе срок соответствующую ей коммерческую часть оферты, либо подтвердить действительность коммерческой части оферты, направленной ранее. Коммерческие части оферт, поступившие в Общество позже установленного срока, к рассмотрению не принимаются.</w:t>
      </w:r>
    </w:p>
    <w:p w:rsidR="006E36DE" w:rsidRPr="006E36DE" w:rsidRDefault="006E36DE" w:rsidP="006E36DE">
      <w:pPr>
        <w:spacing w:before="0"/>
        <w:ind w:firstLine="709"/>
        <w:jc w:val="both"/>
        <w:rPr>
          <w:rFonts w:ascii="Times New Roman" w:hAnsi="Times New Roman"/>
          <w:sz w:val="24"/>
        </w:rPr>
      </w:pPr>
      <w:r w:rsidRPr="006E36DE">
        <w:rPr>
          <w:rFonts w:ascii="Times New Roman" w:hAnsi="Times New Roman"/>
          <w:sz w:val="24"/>
        </w:rPr>
        <w:lastRenderedPageBreak/>
        <w:t>В ходе коммерческой оценки оферт Обществом вскрывается и рассматривается последняя из принятых коммерческая часть оферты участника закупки, допущенного до этапа коммерческой оценки.</w:t>
      </w:r>
    </w:p>
    <w:p w:rsidR="006E36DE" w:rsidRPr="006E36DE" w:rsidRDefault="006E36DE" w:rsidP="006E36DE">
      <w:pPr>
        <w:spacing w:before="0"/>
        <w:ind w:firstLine="709"/>
        <w:jc w:val="both"/>
        <w:rPr>
          <w:rFonts w:ascii="Times New Roman" w:hAnsi="Times New Roman"/>
          <w:sz w:val="24"/>
        </w:rPr>
      </w:pPr>
      <w:r w:rsidRPr="006E36DE">
        <w:rPr>
          <w:rFonts w:ascii="Times New Roman" w:hAnsi="Times New Roman"/>
          <w:sz w:val="24"/>
        </w:rPr>
        <w:t>Участник закупки допускается до участия в коммерческой оценке оферт, если его оферта соответствует всем требованиям документации о закупке (согласно форме 4).</w:t>
      </w:r>
    </w:p>
    <w:p w:rsidR="006E36DE" w:rsidRPr="006E36DE" w:rsidRDefault="006E36DE" w:rsidP="006E36DE">
      <w:pPr>
        <w:ind w:firstLine="709"/>
        <w:jc w:val="both"/>
        <w:rPr>
          <w:rFonts w:ascii="Times New Roman" w:hAnsi="Times New Roman"/>
          <w:sz w:val="24"/>
        </w:rPr>
      </w:pPr>
      <w:r w:rsidRPr="006E36DE">
        <w:rPr>
          <w:rFonts w:ascii="Times New Roman" w:hAnsi="Times New Roman"/>
          <w:sz w:val="24"/>
        </w:rPr>
        <w:t>Оповещение участников закупки, не прошедших этап технической оценки, осуществляется на основании заключения о соответствии технических частей оферт требованиям закупочной процедуры в течение не более 3 (Трех) рабочих дней после утверждения указанного заключения. Оповещение содержит информацию о том, по каким из критериев, указанных в требованиях документации о закупке (форма 4), участник закупки не прошел техническую оценку.</w:t>
      </w:r>
    </w:p>
    <w:p w:rsidR="006E36DE" w:rsidRPr="006E36DE" w:rsidRDefault="006E36DE" w:rsidP="006E36DE">
      <w:pPr>
        <w:ind w:firstLine="709"/>
        <w:jc w:val="both"/>
        <w:rPr>
          <w:rFonts w:ascii="Times New Roman" w:hAnsi="Times New Roman"/>
          <w:sz w:val="24"/>
        </w:rPr>
      </w:pPr>
      <w:r w:rsidRPr="006E36DE">
        <w:rPr>
          <w:rFonts w:ascii="Times New Roman" w:hAnsi="Times New Roman"/>
          <w:sz w:val="24"/>
        </w:rPr>
        <w:t xml:space="preserve">Участникам закупки, допущенных до участия в коммерческой оценке оферт, будет предложено повысить привлекательность своих оферт путем предоставления улучшенных коммерческих частей оферт, </w:t>
      </w:r>
      <w:r>
        <w:rPr>
          <w:rFonts w:ascii="Times New Roman" w:hAnsi="Times New Roman"/>
          <w:sz w:val="24"/>
        </w:rPr>
        <w:t>и/</w:t>
      </w:r>
      <w:r w:rsidRPr="006E36DE">
        <w:rPr>
          <w:rFonts w:ascii="Times New Roman" w:hAnsi="Times New Roman"/>
          <w:sz w:val="24"/>
        </w:rPr>
        <w:t>либо в ходе коммерческих переговоров. О порядке и сроках предоставления улучшенных коммерческих частей оферт и/или проведения коммерческих переговоров участники закупки будут оповещены дополнительно. Если участник закупки не предоставит улучшенную коммерческую часть оферты и/или откажется от участия в коммерческих переговорах, действующей будет считаться последняя из поданных им коммерческая часть оферты.</w:t>
      </w:r>
    </w:p>
    <w:p w:rsidR="00FE7BBA" w:rsidRPr="00D366BE" w:rsidRDefault="00FE7BBA" w:rsidP="003B45C4">
      <w:pPr>
        <w:tabs>
          <w:tab w:val="left" w:pos="284"/>
        </w:tabs>
        <w:spacing w:before="0"/>
        <w:ind w:firstLine="709"/>
        <w:contextualSpacing/>
        <w:jc w:val="both"/>
        <w:outlineLvl w:val="1"/>
        <w:rPr>
          <w:rFonts w:ascii="Times New Roman" w:hAnsi="Times New Roman"/>
          <w:sz w:val="24"/>
        </w:rPr>
      </w:pPr>
      <w:r w:rsidRPr="00D366BE">
        <w:rPr>
          <w:rFonts w:ascii="Times New Roman" w:hAnsi="Times New Roman"/>
          <w:sz w:val="24"/>
        </w:rPr>
        <w:t>В случае проведения коммерческих переговоров рекомендуем участнику закупочных процедур направлять своего представителя, имеющего право подписания договоров, для возможности подписания договора непосредственно в день проведения коммерческих переговоров.</w:t>
      </w:r>
    </w:p>
    <w:p w:rsidR="00FE7BBA" w:rsidRPr="00D366BE" w:rsidRDefault="00FE7BBA" w:rsidP="003B45C4">
      <w:pPr>
        <w:tabs>
          <w:tab w:val="left" w:pos="284"/>
        </w:tabs>
        <w:spacing w:before="0"/>
        <w:ind w:firstLine="709"/>
        <w:contextualSpacing/>
        <w:jc w:val="both"/>
        <w:outlineLvl w:val="1"/>
        <w:rPr>
          <w:rFonts w:ascii="Times New Roman" w:hAnsi="Times New Roman"/>
          <w:sz w:val="24"/>
        </w:rPr>
      </w:pPr>
      <w:r w:rsidRPr="00D366BE">
        <w:rPr>
          <w:rFonts w:ascii="Times New Roman" w:hAnsi="Times New Roman"/>
          <w:sz w:val="24"/>
        </w:rPr>
        <w:t xml:space="preserve">При повышении привлекательности оферты не допускается ухудшение ранее поданной оферты, в том числе по отдельным позициям/лотам оферты. Общество оставляет за собой право не рассматривать оферты, не удовлетворяющие указанному требованию; при этом действующей будет считаться последняя из поданных участником закупки </w:t>
      </w:r>
      <w:r w:rsidR="006E36DE" w:rsidRPr="00F45198">
        <w:rPr>
          <w:rFonts w:ascii="Times New Roman" w:hAnsi="Times New Roman"/>
          <w:sz w:val="24"/>
        </w:rPr>
        <w:t>коммерческая часть оферты</w:t>
      </w:r>
      <w:r w:rsidRPr="00D366BE">
        <w:rPr>
          <w:rFonts w:ascii="Times New Roman" w:hAnsi="Times New Roman"/>
          <w:sz w:val="24"/>
        </w:rPr>
        <w:t>.</w:t>
      </w:r>
    </w:p>
    <w:p w:rsidR="004C1050" w:rsidRPr="00D366BE" w:rsidRDefault="004C1050" w:rsidP="003B45C4">
      <w:pPr>
        <w:shd w:val="clear" w:color="auto" w:fill="FFFFFF" w:themeFill="background1"/>
        <w:ind w:firstLine="720"/>
        <w:contextualSpacing/>
        <w:jc w:val="both"/>
        <w:rPr>
          <w:rFonts w:ascii="Times New Roman" w:hAnsi="Times New Roman"/>
          <w:sz w:val="24"/>
        </w:rPr>
      </w:pPr>
      <w:r w:rsidRPr="00D366BE">
        <w:rPr>
          <w:rFonts w:ascii="Times New Roman" w:hAnsi="Times New Roman"/>
          <w:sz w:val="24"/>
          <w:shd w:val="clear" w:color="auto" w:fill="FFFFFF" w:themeFill="background1"/>
        </w:rPr>
        <w:t>ПАО «Славнефть-ЯНОС»</w:t>
      </w:r>
      <w:r w:rsidRPr="00D366BE">
        <w:rPr>
          <w:rFonts w:ascii="Times New Roman" w:hAnsi="Times New Roman"/>
          <w:sz w:val="24"/>
        </w:rPr>
        <w:t xml:space="preserve"> оставляет за собой право акцептовать любое из поступивших предложений, либо не акцептовать ни одно из них.</w:t>
      </w:r>
    </w:p>
    <w:p w:rsidR="00025721" w:rsidRPr="00D366BE" w:rsidRDefault="004C1050" w:rsidP="00E5160F">
      <w:pPr>
        <w:ind w:firstLine="709"/>
        <w:jc w:val="both"/>
        <w:rPr>
          <w:rFonts w:ascii="Times New Roman" w:hAnsi="Times New Roman"/>
          <w:sz w:val="24"/>
        </w:rPr>
      </w:pPr>
      <w:r w:rsidRPr="00D366BE">
        <w:rPr>
          <w:rFonts w:ascii="Times New Roman" w:hAnsi="Times New Roman"/>
          <w:sz w:val="24"/>
        </w:rPr>
        <w:t xml:space="preserve">В случае Вашей </w:t>
      </w:r>
      <w:r w:rsidRPr="00D366BE">
        <w:rPr>
          <w:rFonts w:ascii="Times New Roman" w:hAnsi="Times New Roman"/>
          <w:sz w:val="24"/>
          <w:shd w:val="clear" w:color="auto" w:fill="FFFFFF" w:themeFill="background1"/>
        </w:rPr>
        <w:t>заинтересованности в принятии участия в процедуре закупки предлагаем направить</w:t>
      </w:r>
      <w:r w:rsidRPr="00D366BE">
        <w:rPr>
          <w:rFonts w:ascii="Times New Roman" w:hAnsi="Times New Roman"/>
          <w:sz w:val="24"/>
        </w:rPr>
        <w:t xml:space="preserve"> на ЭТП </w:t>
      </w:r>
      <w:hyperlink r:id="rId8" w:anchor="auth/login" w:history="1">
        <w:r w:rsidRPr="00D366BE">
          <w:rPr>
            <w:rStyle w:val="a3"/>
            <w:rFonts w:ascii="Times New Roman" w:hAnsi="Times New Roman"/>
            <w:sz w:val="24"/>
          </w:rPr>
          <w:t>https://zakupki.tektorg.ru/#auth/login</w:t>
        </w:r>
      </w:hyperlink>
      <w:r w:rsidRPr="00D366BE">
        <w:rPr>
          <w:rFonts w:ascii="Times New Roman" w:hAnsi="Times New Roman"/>
          <w:sz w:val="24"/>
        </w:rPr>
        <w:t xml:space="preserve"> </w:t>
      </w:r>
      <w:r w:rsidR="00025721" w:rsidRPr="00D366BE">
        <w:rPr>
          <w:rFonts w:ascii="Times New Roman" w:hAnsi="Times New Roman"/>
          <w:sz w:val="24"/>
        </w:rPr>
        <w:t>оферту</w:t>
      </w:r>
      <w:r w:rsidRPr="00D366BE">
        <w:rPr>
          <w:rFonts w:ascii="Times New Roman" w:hAnsi="Times New Roman"/>
          <w:sz w:val="24"/>
        </w:rPr>
        <w:t xml:space="preserve"> по прилагаемой форме. </w:t>
      </w:r>
      <w:r w:rsidR="00025721" w:rsidRPr="00D366BE">
        <w:rPr>
          <w:rFonts w:ascii="Times New Roman" w:hAnsi="Times New Roman"/>
          <w:sz w:val="24"/>
        </w:rPr>
        <w:t xml:space="preserve">Предложения должны оформляться безотзывными офертами со сроком для акцепта </w:t>
      </w:r>
      <w:r w:rsidR="00025721" w:rsidRPr="00D366BE">
        <w:rPr>
          <w:rFonts w:ascii="Times New Roman" w:hAnsi="Times New Roman"/>
          <w:b/>
          <w:sz w:val="24"/>
        </w:rPr>
        <w:t>по «</w:t>
      </w:r>
      <w:r w:rsidR="00F45198">
        <w:rPr>
          <w:rFonts w:ascii="Times New Roman" w:hAnsi="Times New Roman"/>
          <w:b/>
          <w:sz w:val="24"/>
        </w:rPr>
        <w:t>28</w:t>
      </w:r>
      <w:r w:rsidR="00025721" w:rsidRPr="00D366BE">
        <w:rPr>
          <w:rFonts w:ascii="Times New Roman" w:hAnsi="Times New Roman"/>
          <w:b/>
          <w:sz w:val="24"/>
        </w:rPr>
        <w:t>» ноября 2024 г.</w:t>
      </w:r>
      <w:r w:rsidR="00025721" w:rsidRPr="00D366BE">
        <w:rPr>
          <w:rFonts w:ascii="Times New Roman" w:hAnsi="Times New Roman"/>
          <w:sz w:val="24"/>
        </w:rPr>
        <w:t xml:space="preserve"> (включительно), соответствовать всем условиям, указанным в настоящем извещении. </w:t>
      </w:r>
    </w:p>
    <w:p w:rsidR="007104AD" w:rsidRPr="00D366BE" w:rsidRDefault="007104AD" w:rsidP="00E5160F">
      <w:pPr>
        <w:spacing w:before="0"/>
        <w:ind w:firstLine="709"/>
        <w:jc w:val="both"/>
        <w:rPr>
          <w:rFonts w:ascii="Times New Roman" w:hAnsi="Times New Roman"/>
          <w:sz w:val="24"/>
        </w:rPr>
      </w:pPr>
      <w:r w:rsidRPr="00D366BE">
        <w:rPr>
          <w:rFonts w:ascii="Times New Roman" w:hAnsi="Times New Roman"/>
          <w:sz w:val="24"/>
        </w:rPr>
        <w:t>Подавать предложения могут участники, зарегистрированные на электронной торговой площадке АО «ТЭК-Торг» в «</w:t>
      </w:r>
      <w:r w:rsidRPr="00D366BE">
        <w:rPr>
          <w:rFonts w:ascii="Times New Roman" w:hAnsi="Times New Roman"/>
          <w:sz w:val="24"/>
          <w:shd w:val="clear" w:color="auto" w:fill="FFFFFF" w:themeFill="background1"/>
        </w:rPr>
        <w:t>Общей секции»</w:t>
      </w:r>
      <w:r w:rsidRPr="00D366BE">
        <w:rPr>
          <w:rFonts w:ascii="Times New Roman" w:hAnsi="Times New Roman"/>
          <w:sz w:val="24"/>
        </w:rPr>
        <w:t>.</w:t>
      </w:r>
    </w:p>
    <w:p w:rsidR="004C1050" w:rsidRDefault="007104AD" w:rsidP="00E5160F">
      <w:pPr>
        <w:shd w:val="clear" w:color="auto" w:fill="FFFFFF" w:themeFill="background1"/>
        <w:ind w:firstLine="720"/>
        <w:jc w:val="both"/>
        <w:rPr>
          <w:rFonts w:ascii="Times New Roman" w:hAnsi="Times New Roman"/>
          <w:sz w:val="24"/>
        </w:rPr>
      </w:pPr>
      <w:r w:rsidRPr="00D366BE">
        <w:rPr>
          <w:rFonts w:ascii="Times New Roman" w:hAnsi="Times New Roman"/>
          <w:b/>
          <w:sz w:val="24"/>
        </w:rPr>
        <w:t>Офертой</w:t>
      </w:r>
      <w:r w:rsidR="004C1050" w:rsidRPr="00D366BE">
        <w:rPr>
          <w:rFonts w:ascii="Times New Roman" w:hAnsi="Times New Roman"/>
          <w:b/>
          <w:sz w:val="24"/>
        </w:rPr>
        <w:t xml:space="preserve"> участника закупки будет считаться следующий комплект документов</w:t>
      </w:r>
      <w:r w:rsidR="004C1050" w:rsidRPr="00D366BE">
        <w:rPr>
          <w:rFonts w:ascii="Times New Roman" w:hAnsi="Times New Roman"/>
          <w:sz w:val="24"/>
        </w:rPr>
        <w:t>:</w:t>
      </w:r>
    </w:p>
    <w:p w:rsidR="00F45198" w:rsidRPr="000819DD" w:rsidRDefault="00F45198" w:rsidP="00F45198">
      <w:pPr>
        <w:ind w:firstLine="709"/>
        <w:jc w:val="both"/>
        <w:rPr>
          <w:rFonts w:ascii="Times New Roman" w:hAnsi="Times New Roman"/>
          <w:sz w:val="24"/>
        </w:rPr>
      </w:pPr>
      <w:r w:rsidRPr="000819DD">
        <w:rPr>
          <w:rFonts w:ascii="Times New Roman" w:hAnsi="Times New Roman"/>
          <w:sz w:val="24"/>
        </w:rPr>
        <w:t>1. Техническая часть</w:t>
      </w:r>
    </w:p>
    <w:p w:rsidR="00F45198" w:rsidRPr="000819DD" w:rsidRDefault="00F45198" w:rsidP="00F45198">
      <w:pPr>
        <w:numPr>
          <w:ilvl w:val="0"/>
          <w:numId w:val="1"/>
        </w:numPr>
        <w:spacing w:before="0"/>
        <w:ind w:left="0" w:firstLine="851"/>
        <w:jc w:val="both"/>
        <w:rPr>
          <w:rFonts w:ascii="Times New Roman" w:hAnsi="Times New Roman"/>
          <w:sz w:val="24"/>
        </w:rPr>
      </w:pPr>
      <w:r w:rsidRPr="000819DD">
        <w:rPr>
          <w:rFonts w:ascii="Times New Roman" w:hAnsi="Times New Roman"/>
          <w:sz w:val="24"/>
        </w:rPr>
        <w:t>Подписанный и заверенный печатью участника закупки проект договора с приложени</w:t>
      </w:r>
      <w:r w:rsidR="0046193F">
        <w:rPr>
          <w:rFonts w:ascii="Times New Roman" w:hAnsi="Times New Roman"/>
          <w:sz w:val="24"/>
        </w:rPr>
        <w:t>ями;</w:t>
      </w:r>
      <w:r w:rsidRPr="000819DD">
        <w:rPr>
          <w:rFonts w:ascii="Times New Roman" w:hAnsi="Times New Roman"/>
          <w:sz w:val="24"/>
        </w:rPr>
        <w:t xml:space="preserve"> проект договора с приложениями и протокол разногласий (в случае наличия разногласий) без указания информации о стоимости (форма 5);</w:t>
      </w:r>
    </w:p>
    <w:p w:rsidR="00F45198" w:rsidRDefault="00F45198" w:rsidP="00F45198">
      <w:pPr>
        <w:numPr>
          <w:ilvl w:val="0"/>
          <w:numId w:val="1"/>
        </w:numPr>
        <w:spacing w:before="0"/>
        <w:ind w:left="0" w:firstLine="851"/>
        <w:jc w:val="both"/>
        <w:rPr>
          <w:rFonts w:ascii="Times New Roman" w:hAnsi="Times New Roman"/>
          <w:sz w:val="24"/>
        </w:rPr>
      </w:pPr>
      <w:r w:rsidRPr="000819DD">
        <w:rPr>
          <w:rFonts w:ascii="Times New Roman" w:hAnsi="Times New Roman"/>
          <w:sz w:val="24"/>
        </w:rPr>
        <w:t>Безотзывная оферта для технической части (подписанная уполномоченным лицом и заверенная печатью участника закупки);</w:t>
      </w:r>
    </w:p>
    <w:p w:rsidR="00254A16" w:rsidRPr="00254A16" w:rsidRDefault="00254A16" w:rsidP="00254A16">
      <w:pPr>
        <w:numPr>
          <w:ilvl w:val="0"/>
          <w:numId w:val="1"/>
        </w:numPr>
        <w:spacing w:before="0"/>
        <w:ind w:left="284" w:firstLine="567"/>
        <w:jc w:val="both"/>
        <w:rPr>
          <w:rFonts w:ascii="Times New Roman" w:hAnsi="Times New Roman"/>
          <w:sz w:val="24"/>
        </w:rPr>
      </w:pPr>
      <w:r w:rsidRPr="00254A16">
        <w:rPr>
          <w:rFonts w:ascii="Times New Roman" w:hAnsi="Times New Roman"/>
          <w:sz w:val="24"/>
        </w:rPr>
        <w:t>Комплект документов в соответствии с разделами «</w:t>
      </w:r>
      <w:r w:rsidR="008B4A08">
        <w:rPr>
          <w:rFonts w:ascii="Times New Roman" w:hAnsi="Times New Roman"/>
          <w:sz w:val="24"/>
        </w:rPr>
        <w:t>Т</w:t>
      </w:r>
      <w:r w:rsidRPr="00254A16">
        <w:rPr>
          <w:rFonts w:ascii="Times New Roman" w:hAnsi="Times New Roman"/>
          <w:sz w:val="24"/>
        </w:rPr>
        <w:t>ребования к предмету закупки» и «Основные требования к Контрагенту»</w:t>
      </w:r>
      <w:r w:rsidR="008B4A08">
        <w:rPr>
          <w:rFonts w:ascii="Times New Roman" w:hAnsi="Times New Roman"/>
          <w:sz w:val="24"/>
        </w:rPr>
        <w:t xml:space="preserve"> формы 4 </w:t>
      </w:r>
      <w:r w:rsidR="008B4A08" w:rsidRPr="008B4A08">
        <w:rPr>
          <w:rFonts w:ascii="Times New Roman" w:hAnsi="Times New Roman"/>
          <w:sz w:val="24"/>
        </w:rPr>
        <w:t>«Требования документации о закупке»</w:t>
      </w:r>
      <w:r w:rsidRPr="008B4A08">
        <w:rPr>
          <w:rFonts w:ascii="Times New Roman" w:hAnsi="Times New Roman"/>
          <w:sz w:val="24"/>
        </w:rPr>
        <w:t>;</w:t>
      </w:r>
    </w:p>
    <w:p w:rsidR="00F45198" w:rsidRPr="000819DD" w:rsidRDefault="00F45198" w:rsidP="00F45198">
      <w:pPr>
        <w:numPr>
          <w:ilvl w:val="0"/>
          <w:numId w:val="1"/>
        </w:numPr>
        <w:spacing w:before="0"/>
        <w:ind w:left="0" w:firstLine="851"/>
        <w:jc w:val="both"/>
        <w:rPr>
          <w:rFonts w:ascii="Times New Roman" w:hAnsi="Times New Roman"/>
          <w:sz w:val="24"/>
        </w:rPr>
      </w:pPr>
      <w:r w:rsidRPr="000819DD">
        <w:rPr>
          <w:rFonts w:ascii="Times New Roman" w:hAnsi="Times New Roman"/>
          <w:sz w:val="24"/>
        </w:rPr>
        <w:t>Перечень аффилированных организаций (форма 6, подписанная уполномоченным лицом и заверенная печатью участника закупки);</w:t>
      </w:r>
    </w:p>
    <w:p w:rsidR="00F45198" w:rsidRPr="000819DD" w:rsidRDefault="00F45198" w:rsidP="00F45198">
      <w:pPr>
        <w:numPr>
          <w:ilvl w:val="0"/>
          <w:numId w:val="1"/>
        </w:numPr>
        <w:spacing w:before="0"/>
        <w:ind w:left="0" w:firstLine="851"/>
        <w:jc w:val="both"/>
        <w:rPr>
          <w:rFonts w:ascii="Times New Roman" w:hAnsi="Times New Roman"/>
          <w:sz w:val="24"/>
        </w:rPr>
      </w:pPr>
      <w:r w:rsidRPr="000819DD">
        <w:rPr>
          <w:rFonts w:ascii="Times New Roman" w:hAnsi="Times New Roman"/>
          <w:sz w:val="24"/>
        </w:rPr>
        <w:t>Копия уведомления о прохождении аккредитации участника закупки, при условии, что статус «аккредитован» действителен в течение не менее 3 (Трех) месяцев после даты окончания приема оферт (если участник закупки не относится к категориям контрагентов, для которых, Положения № ИАО-3006 «О закупке материально-технических ресурсов, работ, услуг» утвержденным 31.01.2024, аккредитация не проводится);</w:t>
      </w:r>
    </w:p>
    <w:p w:rsidR="00F45198" w:rsidRPr="000819DD" w:rsidRDefault="00F45198" w:rsidP="00F45198">
      <w:pPr>
        <w:numPr>
          <w:ilvl w:val="0"/>
          <w:numId w:val="1"/>
        </w:numPr>
        <w:spacing w:before="0"/>
        <w:ind w:left="0" w:firstLine="851"/>
        <w:jc w:val="both"/>
        <w:rPr>
          <w:rFonts w:ascii="Times New Roman" w:hAnsi="Times New Roman"/>
          <w:sz w:val="24"/>
        </w:rPr>
      </w:pPr>
      <w:r w:rsidRPr="000819DD">
        <w:rPr>
          <w:rFonts w:ascii="Times New Roman" w:hAnsi="Times New Roman"/>
          <w:sz w:val="24"/>
        </w:rPr>
        <w:t xml:space="preserve">Справка, подтверждающая отсутствие изменений в уставных и регистрационных документах участника тендера, с даты подачи документов на аккредитацию в БДКП                               </w:t>
      </w:r>
      <w:r w:rsidRPr="000819DD">
        <w:rPr>
          <w:rFonts w:ascii="Times New Roman" w:hAnsi="Times New Roman"/>
          <w:sz w:val="24"/>
        </w:rPr>
        <w:lastRenderedPageBreak/>
        <w:t>ПАО «Славнефть-ЯНОС». В случае если изменения в уставные, или регистрационные документы участника тендера вносились, необходимо, указать в какие документы вносились изменения, а также приложить к справке заверенные руководителем участника тендера соответствующие измененные документы (форма 7);</w:t>
      </w:r>
    </w:p>
    <w:p w:rsidR="00F45198" w:rsidRPr="0046193F" w:rsidRDefault="00F45198" w:rsidP="00F45198">
      <w:pPr>
        <w:numPr>
          <w:ilvl w:val="0"/>
          <w:numId w:val="1"/>
        </w:numPr>
        <w:tabs>
          <w:tab w:val="left" w:pos="1418"/>
        </w:tabs>
        <w:suppressAutoHyphens/>
        <w:spacing w:before="0"/>
        <w:ind w:left="0" w:firstLine="851"/>
        <w:jc w:val="both"/>
        <w:rPr>
          <w:rFonts w:ascii="Times New Roman" w:hAnsi="Times New Roman"/>
          <w:sz w:val="24"/>
        </w:rPr>
      </w:pPr>
      <w:r w:rsidRPr="0046193F">
        <w:rPr>
          <w:rFonts w:ascii="Times New Roman" w:hAnsi="Times New Roman"/>
          <w:sz w:val="24"/>
        </w:rPr>
        <w:t>Опись документов технической части оферты (подписанная уполномоченным лицом и заверенная печатью участника закупки);</w:t>
      </w:r>
    </w:p>
    <w:p w:rsidR="00F45198" w:rsidRPr="0046193F" w:rsidRDefault="00F45198" w:rsidP="00F45198">
      <w:pPr>
        <w:numPr>
          <w:ilvl w:val="0"/>
          <w:numId w:val="1"/>
        </w:numPr>
        <w:spacing w:before="0"/>
        <w:ind w:left="0" w:firstLine="851"/>
        <w:jc w:val="both"/>
        <w:rPr>
          <w:rFonts w:ascii="Times New Roman" w:hAnsi="Times New Roman"/>
          <w:sz w:val="24"/>
        </w:rPr>
      </w:pPr>
      <w:r w:rsidRPr="0046193F">
        <w:rPr>
          <w:rFonts w:ascii="Times New Roman" w:hAnsi="Times New Roman"/>
          <w:sz w:val="24"/>
        </w:rPr>
        <w:t>Документы, подтверждающие полномочия представителя контрагента, подписывающего договор.</w:t>
      </w:r>
    </w:p>
    <w:p w:rsidR="0046193F" w:rsidRPr="0046193F" w:rsidRDefault="0046193F" w:rsidP="0046193F">
      <w:pPr>
        <w:ind w:firstLine="709"/>
        <w:jc w:val="both"/>
        <w:rPr>
          <w:rFonts w:ascii="Times New Roman" w:hAnsi="Times New Roman"/>
          <w:sz w:val="24"/>
        </w:rPr>
      </w:pPr>
      <w:r w:rsidRPr="0046193F">
        <w:rPr>
          <w:rFonts w:ascii="Times New Roman" w:hAnsi="Times New Roman"/>
          <w:sz w:val="24"/>
        </w:rPr>
        <w:t>2. Коммерческая часть</w:t>
      </w:r>
    </w:p>
    <w:p w:rsidR="0046193F" w:rsidRDefault="0046193F" w:rsidP="0046193F">
      <w:pPr>
        <w:numPr>
          <w:ilvl w:val="0"/>
          <w:numId w:val="1"/>
        </w:numPr>
        <w:spacing w:before="0"/>
        <w:ind w:left="0" w:firstLine="851"/>
        <w:jc w:val="both"/>
      </w:pPr>
      <w:r w:rsidRPr="0046193F">
        <w:rPr>
          <w:rFonts w:ascii="Times New Roman" w:hAnsi="Times New Roman"/>
          <w:sz w:val="24"/>
        </w:rPr>
        <w:t>Безотзывная оферта к коммерческой части</w:t>
      </w:r>
      <w:r>
        <w:rPr>
          <w:rFonts w:ascii="Times New Roman" w:hAnsi="Times New Roman"/>
          <w:sz w:val="24"/>
        </w:rPr>
        <w:t xml:space="preserve"> </w:t>
      </w:r>
      <w:r w:rsidRPr="0046193F">
        <w:rPr>
          <w:rFonts w:ascii="Times New Roman" w:hAnsi="Times New Roman"/>
          <w:sz w:val="24"/>
        </w:rPr>
        <w:t>(подписанная уполномоченным лицом и заверенная печатью участника закупки</w:t>
      </w:r>
      <w:r w:rsidRPr="006A1887">
        <w:t>);</w:t>
      </w:r>
    </w:p>
    <w:p w:rsidR="0046193F" w:rsidRPr="00027555" w:rsidRDefault="0046193F" w:rsidP="0046193F">
      <w:pPr>
        <w:pStyle w:val="a7"/>
        <w:numPr>
          <w:ilvl w:val="0"/>
          <w:numId w:val="1"/>
        </w:numPr>
        <w:tabs>
          <w:tab w:val="left" w:pos="1418"/>
        </w:tabs>
        <w:ind w:left="0" w:firstLine="851"/>
        <w:contextualSpacing w:val="0"/>
        <w:jc w:val="both"/>
      </w:pPr>
      <w:r>
        <w:t>Справка, подтверждающая отсутствие необходимости в одобрении сделки как крупной органами управления участника тендера, либо, если для участника тендера сделка является крупной – подтверждающую факт одобрения данной сделки уполномоченным органом управления участника тендера (форма 8 оформляется на бланке Предприятия</w:t>
      </w:r>
      <w:r w:rsidRPr="00027555">
        <w:t>);</w:t>
      </w:r>
    </w:p>
    <w:p w:rsidR="0046193F" w:rsidRPr="0046193F" w:rsidRDefault="0046193F" w:rsidP="0046193F">
      <w:pPr>
        <w:numPr>
          <w:ilvl w:val="0"/>
          <w:numId w:val="1"/>
        </w:numPr>
        <w:spacing w:before="0"/>
        <w:ind w:left="0" w:firstLine="851"/>
        <w:jc w:val="both"/>
        <w:rPr>
          <w:rFonts w:ascii="Times New Roman" w:hAnsi="Times New Roman"/>
          <w:sz w:val="24"/>
        </w:rPr>
      </w:pPr>
      <w:r w:rsidRPr="0046193F">
        <w:rPr>
          <w:rFonts w:ascii="Times New Roman" w:hAnsi="Times New Roman"/>
          <w:sz w:val="24"/>
        </w:rPr>
        <w:t>Опись документов коммерческой части оферты (подписанная уполномоченным лицом и заверенная печатью участника закупки).</w:t>
      </w:r>
    </w:p>
    <w:p w:rsidR="00882D26" w:rsidRPr="00882D26" w:rsidRDefault="00882D26" w:rsidP="00882D26">
      <w:pPr>
        <w:ind w:firstLine="567"/>
        <w:jc w:val="both"/>
        <w:rPr>
          <w:rFonts w:cs="Arial"/>
          <w:i/>
        </w:rPr>
      </w:pPr>
      <w:r w:rsidRPr="00882D26">
        <w:rPr>
          <w:rFonts w:cs="Arial"/>
          <w:i/>
          <w:u w:val="single"/>
        </w:rPr>
        <w:t>Внимание</w:t>
      </w:r>
      <w:r w:rsidRPr="00882D26">
        <w:rPr>
          <w:rFonts w:cs="Arial"/>
          <w:i/>
        </w:rPr>
        <w:t>: информация по стоимости, срокам поставки, отсрочке оплаты, гарантиям и т.п. должна быть идентична во всех формах представляемой в адрес Общества Безотзывной оферты. Разночтений быть не должно.</w:t>
      </w:r>
    </w:p>
    <w:p w:rsidR="004C1050" w:rsidRPr="00D366BE" w:rsidRDefault="007773BD" w:rsidP="0046193F">
      <w:pPr>
        <w:shd w:val="clear" w:color="auto" w:fill="FFFFFF" w:themeFill="background1"/>
        <w:ind w:firstLine="567"/>
        <w:jc w:val="both"/>
        <w:rPr>
          <w:rFonts w:ascii="Times New Roman" w:hAnsi="Times New Roman"/>
          <w:sz w:val="24"/>
        </w:rPr>
      </w:pPr>
      <w:r w:rsidRPr="00D366BE">
        <w:rPr>
          <w:rFonts w:ascii="Times New Roman" w:hAnsi="Times New Roman"/>
          <w:sz w:val="24"/>
          <w:shd w:val="clear" w:color="auto" w:fill="FFFFFF" w:themeFill="background1"/>
        </w:rPr>
        <w:t>Оферта</w:t>
      </w:r>
      <w:r w:rsidR="004C1050" w:rsidRPr="00D366BE">
        <w:rPr>
          <w:rFonts w:ascii="Times New Roman" w:hAnsi="Times New Roman"/>
          <w:sz w:val="24"/>
        </w:rPr>
        <w:t xml:space="preserve"> предоставляется на русском языке.</w:t>
      </w:r>
    </w:p>
    <w:p w:rsidR="004C1050" w:rsidRPr="00D366BE" w:rsidRDefault="004C1050" w:rsidP="003B45C4">
      <w:pPr>
        <w:shd w:val="clear" w:color="auto" w:fill="FFFFFF" w:themeFill="background1"/>
        <w:spacing w:before="0"/>
        <w:ind w:firstLine="567"/>
        <w:contextualSpacing/>
        <w:jc w:val="both"/>
        <w:rPr>
          <w:rFonts w:ascii="Times New Roman" w:hAnsi="Times New Roman"/>
          <w:sz w:val="24"/>
        </w:rPr>
      </w:pPr>
      <w:r w:rsidRPr="00D366BE">
        <w:rPr>
          <w:rFonts w:ascii="Times New Roman" w:hAnsi="Times New Roman"/>
          <w:sz w:val="24"/>
        </w:rPr>
        <w:t xml:space="preserve">Все суммы денежных средств в оферте и приложениях к ней могут быть выражены в российских рублях. Если предлагаемый товар произведён за пределами Российской Федерации, </w:t>
      </w:r>
      <w:r w:rsidRPr="00D366BE">
        <w:rPr>
          <w:rFonts w:ascii="Times New Roman" w:hAnsi="Times New Roman"/>
          <w:bCs/>
          <w:sz w:val="24"/>
        </w:rPr>
        <w:t>суммы денежных средств в оферте и приложениях к ней могут быть выражены в валюте дружественных стран, согласно перечню, утвержденному Распоряжением Правительства Российской Федерации от 05.03.2022 № 430-р (ред. от 29.10.2022)</w:t>
      </w:r>
      <w:r w:rsidRPr="00D366BE">
        <w:rPr>
          <w:rFonts w:ascii="Times New Roman" w:hAnsi="Times New Roman"/>
          <w:sz w:val="24"/>
        </w:rPr>
        <w:t xml:space="preserve">. Если сумма оферты выражена в иностранной валюте, а оплата будет осуществляться в российских рублях, в </w:t>
      </w:r>
      <w:r w:rsidR="004D2718" w:rsidRPr="00D366BE">
        <w:rPr>
          <w:rFonts w:ascii="Times New Roman" w:hAnsi="Times New Roman"/>
          <w:sz w:val="24"/>
        </w:rPr>
        <w:t>оферте</w:t>
      </w:r>
      <w:r w:rsidRPr="00D366BE">
        <w:rPr>
          <w:rFonts w:ascii="Times New Roman" w:hAnsi="Times New Roman"/>
          <w:sz w:val="24"/>
        </w:rPr>
        <w:t xml:space="preserve"> должно быть указано на какой момент (дату) будет определяться курс рубля, установленный Центральным Банком Российской Федерации, по отношению к валюте предложения.</w:t>
      </w:r>
    </w:p>
    <w:p w:rsidR="004C1050" w:rsidRDefault="006A3AD3" w:rsidP="00901372">
      <w:pPr>
        <w:shd w:val="clear" w:color="auto" w:fill="FFFFFF" w:themeFill="background1"/>
        <w:ind w:firstLine="709"/>
        <w:jc w:val="both"/>
        <w:rPr>
          <w:rFonts w:ascii="Times New Roman" w:hAnsi="Times New Roman"/>
          <w:sz w:val="24"/>
        </w:rPr>
      </w:pPr>
      <w:r w:rsidRPr="00D366BE">
        <w:rPr>
          <w:rFonts w:ascii="Times New Roman" w:hAnsi="Times New Roman"/>
          <w:sz w:val="24"/>
          <w:shd w:val="clear" w:color="auto" w:fill="FFFFFF" w:themeFill="background1"/>
        </w:rPr>
        <w:t>Оферта</w:t>
      </w:r>
      <w:r w:rsidR="004C1050" w:rsidRPr="00D366BE">
        <w:rPr>
          <w:rFonts w:ascii="Times New Roman" w:hAnsi="Times New Roman"/>
          <w:sz w:val="24"/>
        </w:rPr>
        <w:t xml:space="preserve"> должна предоставляться </w:t>
      </w:r>
      <w:r w:rsidR="004C1050" w:rsidRPr="00D366BE">
        <w:rPr>
          <w:rFonts w:ascii="Times New Roman" w:hAnsi="Times New Roman"/>
          <w:sz w:val="24"/>
          <w:shd w:val="clear" w:color="auto" w:fill="FFFFFF" w:themeFill="background1"/>
        </w:rPr>
        <w:t xml:space="preserve">в соответствии с требованиями к форме и содержанию </w:t>
      </w:r>
      <w:r w:rsidRPr="00D366BE">
        <w:rPr>
          <w:rFonts w:ascii="Times New Roman" w:hAnsi="Times New Roman"/>
          <w:sz w:val="24"/>
          <w:shd w:val="clear" w:color="auto" w:fill="FFFFFF" w:themeFill="background1"/>
        </w:rPr>
        <w:t>оферты</w:t>
      </w:r>
      <w:r w:rsidR="004C1050" w:rsidRPr="00D366BE">
        <w:rPr>
          <w:rFonts w:ascii="Times New Roman" w:hAnsi="Times New Roman"/>
          <w:sz w:val="24"/>
          <w:shd w:val="clear" w:color="auto" w:fill="FFFFFF" w:themeFill="background1"/>
        </w:rPr>
        <w:t xml:space="preserve">, установленными в настоящем извещении. В случае получения от участника закупки </w:t>
      </w:r>
      <w:r w:rsidRPr="00D366BE">
        <w:rPr>
          <w:rFonts w:ascii="Times New Roman" w:hAnsi="Times New Roman"/>
          <w:sz w:val="24"/>
          <w:shd w:val="clear" w:color="auto" w:fill="FFFFFF" w:themeFill="background1"/>
        </w:rPr>
        <w:t>оферты</w:t>
      </w:r>
      <w:r w:rsidR="004C1050" w:rsidRPr="00D366BE">
        <w:rPr>
          <w:rFonts w:ascii="Times New Roman" w:hAnsi="Times New Roman"/>
          <w:sz w:val="24"/>
          <w:shd w:val="clear" w:color="auto" w:fill="FFFFFF" w:themeFill="background1"/>
        </w:rPr>
        <w:t>, не соответствующей указанным требованиям, ПАО «Славнефть-ЯНОС»</w:t>
      </w:r>
      <w:r w:rsidR="004C1050" w:rsidRPr="00D366BE">
        <w:rPr>
          <w:rFonts w:ascii="Times New Roman" w:hAnsi="Times New Roman"/>
          <w:sz w:val="24"/>
        </w:rPr>
        <w:t xml:space="preserve"> оставляет за собой право не принимать поданную </w:t>
      </w:r>
      <w:r w:rsidRPr="00D366BE">
        <w:rPr>
          <w:rFonts w:ascii="Times New Roman" w:hAnsi="Times New Roman"/>
          <w:sz w:val="24"/>
        </w:rPr>
        <w:t>оферту</w:t>
      </w:r>
      <w:r w:rsidR="004C1050" w:rsidRPr="00D366BE">
        <w:rPr>
          <w:rFonts w:ascii="Times New Roman" w:hAnsi="Times New Roman"/>
          <w:sz w:val="24"/>
        </w:rPr>
        <w:t xml:space="preserve"> к рассмотрению.</w:t>
      </w:r>
    </w:p>
    <w:p w:rsidR="00882D26" w:rsidRDefault="00882D26" w:rsidP="00882D26">
      <w:pPr>
        <w:shd w:val="clear" w:color="auto" w:fill="FFFFFF" w:themeFill="background1"/>
        <w:spacing w:before="0"/>
        <w:ind w:firstLine="709"/>
        <w:jc w:val="both"/>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8763"/>
      </w:tblGrid>
      <w:tr w:rsidR="00882D26" w:rsidRPr="004665A3" w:rsidTr="005A7D87">
        <w:trPr>
          <w:trHeight w:val="1380"/>
        </w:trPr>
        <w:tc>
          <w:tcPr>
            <w:tcW w:w="1376" w:type="dxa"/>
            <w:shd w:val="clear" w:color="auto" w:fill="auto"/>
            <w:textDirection w:val="btLr"/>
            <w:vAlign w:val="center"/>
          </w:tcPr>
          <w:p w:rsidR="00882D26" w:rsidRPr="00882D26" w:rsidRDefault="00882D26" w:rsidP="00882D26">
            <w:pPr>
              <w:spacing w:before="0"/>
              <w:ind w:left="113" w:right="113"/>
              <w:jc w:val="center"/>
              <w:rPr>
                <w:rFonts w:ascii="Times New Roman" w:hAnsi="Times New Roman"/>
                <w:sz w:val="20"/>
                <w:szCs w:val="20"/>
                <w:u w:val="single"/>
              </w:rPr>
            </w:pPr>
            <w:r w:rsidRPr="00882D26">
              <w:rPr>
                <w:rFonts w:ascii="Times New Roman" w:hAnsi="Times New Roman"/>
                <w:sz w:val="20"/>
                <w:szCs w:val="20"/>
                <w:u w:val="single"/>
              </w:rPr>
              <w:t xml:space="preserve">Техническая </w:t>
            </w:r>
          </w:p>
          <w:p w:rsidR="00882D26" w:rsidRPr="00882D26" w:rsidRDefault="00882D26" w:rsidP="00882D26">
            <w:pPr>
              <w:spacing w:before="0"/>
              <w:ind w:left="113" w:right="113"/>
              <w:jc w:val="center"/>
              <w:rPr>
                <w:rFonts w:ascii="Times New Roman" w:hAnsi="Times New Roman"/>
                <w:szCs w:val="22"/>
                <w:u w:val="single"/>
              </w:rPr>
            </w:pPr>
            <w:r w:rsidRPr="00882D26">
              <w:rPr>
                <w:rFonts w:ascii="Times New Roman" w:hAnsi="Times New Roman"/>
                <w:sz w:val="20"/>
                <w:szCs w:val="20"/>
                <w:u w:val="single"/>
              </w:rPr>
              <w:t>часть</w:t>
            </w:r>
          </w:p>
        </w:tc>
        <w:tc>
          <w:tcPr>
            <w:tcW w:w="8763" w:type="dxa"/>
            <w:shd w:val="clear" w:color="auto" w:fill="auto"/>
            <w:vAlign w:val="center"/>
          </w:tcPr>
          <w:p w:rsidR="00882D26" w:rsidRPr="00882D26" w:rsidRDefault="00882D26" w:rsidP="00882D26">
            <w:pPr>
              <w:spacing w:before="0"/>
              <w:jc w:val="both"/>
              <w:rPr>
                <w:rFonts w:ascii="Times New Roman" w:hAnsi="Times New Roman"/>
                <w:szCs w:val="22"/>
                <w:u w:val="single"/>
              </w:rPr>
            </w:pPr>
            <w:r w:rsidRPr="00882D26">
              <w:rPr>
                <w:rFonts w:ascii="Times New Roman" w:hAnsi="Times New Roman"/>
                <w:szCs w:val="22"/>
              </w:rPr>
              <w:t>1. </w:t>
            </w:r>
            <w:r w:rsidRPr="00882D26">
              <w:rPr>
                <w:rFonts w:ascii="Times New Roman" w:hAnsi="Times New Roman"/>
                <w:b/>
                <w:szCs w:val="22"/>
              </w:rPr>
              <w:t>Архив документов</w:t>
            </w:r>
            <w:r w:rsidRPr="00882D26">
              <w:rPr>
                <w:rFonts w:ascii="Times New Roman" w:hAnsi="Times New Roman"/>
                <w:szCs w:val="22"/>
              </w:rPr>
              <w:t xml:space="preserve"> с надписью «</w:t>
            </w:r>
            <w:r w:rsidRPr="00882D26">
              <w:rPr>
                <w:rFonts w:ascii="Times New Roman" w:hAnsi="Times New Roman"/>
                <w:b/>
                <w:szCs w:val="22"/>
              </w:rPr>
              <w:t>Техническая часть</w:t>
            </w:r>
            <w:r w:rsidRPr="00882D26">
              <w:rPr>
                <w:rFonts w:ascii="Times New Roman" w:hAnsi="Times New Roman"/>
                <w:szCs w:val="22"/>
              </w:rPr>
              <w:t>», содержащий копии документов технической части оферты, а также их редактируемые форматы.</w:t>
            </w:r>
          </w:p>
        </w:tc>
      </w:tr>
      <w:tr w:rsidR="00882D26" w:rsidRPr="004665A3" w:rsidTr="00882D26">
        <w:trPr>
          <w:trHeight w:val="1495"/>
        </w:trPr>
        <w:tc>
          <w:tcPr>
            <w:tcW w:w="13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882D26" w:rsidRPr="00882D26" w:rsidRDefault="00882D26" w:rsidP="00882D26">
            <w:pPr>
              <w:spacing w:before="0"/>
              <w:ind w:left="113" w:right="113"/>
              <w:jc w:val="center"/>
              <w:rPr>
                <w:rFonts w:ascii="Times New Roman" w:hAnsi="Times New Roman"/>
                <w:sz w:val="20"/>
                <w:szCs w:val="20"/>
                <w:u w:val="single"/>
              </w:rPr>
            </w:pPr>
            <w:r w:rsidRPr="00882D26">
              <w:rPr>
                <w:rFonts w:ascii="Times New Roman" w:hAnsi="Times New Roman"/>
                <w:sz w:val="20"/>
                <w:szCs w:val="20"/>
                <w:u w:val="single"/>
              </w:rPr>
              <w:t xml:space="preserve">Коммерческая </w:t>
            </w:r>
          </w:p>
          <w:p w:rsidR="00882D26" w:rsidRPr="00882D26" w:rsidRDefault="00882D26" w:rsidP="00882D26">
            <w:pPr>
              <w:spacing w:before="0"/>
              <w:ind w:left="113" w:right="113"/>
              <w:jc w:val="center"/>
              <w:rPr>
                <w:rFonts w:ascii="Times New Roman" w:hAnsi="Times New Roman"/>
                <w:szCs w:val="22"/>
                <w:u w:val="single"/>
              </w:rPr>
            </w:pPr>
            <w:r w:rsidRPr="00882D26">
              <w:rPr>
                <w:rFonts w:ascii="Times New Roman" w:hAnsi="Times New Roman"/>
                <w:sz w:val="20"/>
                <w:szCs w:val="20"/>
                <w:u w:val="single"/>
              </w:rPr>
              <w:t>часть</w:t>
            </w:r>
          </w:p>
        </w:tc>
        <w:tc>
          <w:tcPr>
            <w:tcW w:w="8763" w:type="dxa"/>
            <w:tcBorders>
              <w:top w:val="single" w:sz="4" w:space="0" w:color="auto"/>
              <w:left w:val="single" w:sz="4" w:space="0" w:color="auto"/>
              <w:bottom w:val="single" w:sz="4" w:space="0" w:color="auto"/>
              <w:right w:val="single" w:sz="4" w:space="0" w:color="auto"/>
            </w:tcBorders>
            <w:shd w:val="clear" w:color="auto" w:fill="auto"/>
            <w:vAlign w:val="center"/>
          </w:tcPr>
          <w:p w:rsidR="00882D26" w:rsidRPr="00882D26" w:rsidRDefault="00882D26" w:rsidP="00882D26">
            <w:pPr>
              <w:spacing w:before="0"/>
              <w:jc w:val="both"/>
              <w:rPr>
                <w:rFonts w:ascii="Times New Roman" w:hAnsi="Times New Roman"/>
                <w:szCs w:val="22"/>
              </w:rPr>
            </w:pPr>
            <w:r w:rsidRPr="00882D26">
              <w:rPr>
                <w:rFonts w:ascii="Times New Roman" w:hAnsi="Times New Roman"/>
                <w:szCs w:val="22"/>
              </w:rPr>
              <w:t xml:space="preserve">2. </w:t>
            </w:r>
            <w:r w:rsidRPr="00882D26">
              <w:rPr>
                <w:rFonts w:ascii="Times New Roman" w:hAnsi="Times New Roman"/>
                <w:b/>
                <w:szCs w:val="22"/>
              </w:rPr>
              <w:t>Архив документов</w:t>
            </w:r>
            <w:r w:rsidRPr="00882D26">
              <w:rPr>
                <w:rFonts w:ascii="Times New Roman" w:hAnsi="Times New Roman"/>
                <w:szCs w:val="22"/>
              </w:rPr>
              <w:t xml:space="preserve"> с надписью </w:t>
            </w:r>
            <w:r w:rsidRPr="00882D26">
              <w:rPr>
                <w:rFonts w:ascii="Times New Roman" w:hAnsi="Times New Roman"/>
                <w:b/>
                <w:szCs w:val="22"/>
              </w:rPr>
              <w:t>«Коммерческая часть»</w:t>
            </w:r>
            <w:r w:rsidRPr="00882D26">
              <w:rPr>
                <w:rFonts w:ascii="Times New Roman" w:hAnsi="Times New Roman"/>
                <w:szCs w:val="22"/>
              </w:rPr>
              <w:t>, содержащий надлежащим образом заверенные копии документов коммерческой части оферты, а также их редактируемые форматы.</w:t>
            </w:r>
          </w:p>
        </w:tc>
      </w:tr>
    </w:tbl>
    <w:p w:rsidR="00882D26" w:rsidRPr="009004A6" w:rsidRDefault="009004A6" w:rsidP="009004A6">
      <w:pPr>
        <w:shd w:val="clear" w:color="auto" w:fill="FFFFFF" w:themeFill="background1"/>
        <w:ind w:firstLine="709"/>
        <w:jc w:val="both"/>
        <w:rPr>
          <w:rFonts w:ascii="Times New Roman" w:hAnsi="Times New Roman"/>
          <w:sz w:val="24"/>
        </w:rPr>
      </w:pPr>
      <w:r w:rsidRPr="009004A6">
        <w:rPr>
          <w:rFonts w:ascii="Times New Roman" w:hAnsi="Times New Roman"/>
          <w:b/>
          <w:sz w:val="24"/>
        </w:rPr>
        <w:t>Загружать данные на ЭТП одним архивным файлом.</w:t>
      </w:r>
    </w:p>
    <w:p w:rsidR="009004A6" w:rsidRDefault="004C1050" w:rsidP="009004A6">
      <w:pPr>
        <w:shd w:val="clear" w:color="auto" w:fill="FFFFFF" w:themeFill="background1"/>
        <w:spacing w:before="0"/>
        <w:ind w:firstLine="720"/>
        <w:jc w:val="both"/>
        <w:rPr>
          <w:rFonts w:ascii="Times New Roman" w:hAnsi="Times New Roman"/>
          <w:sz w:val="24"/>
        </w:rPr>
      </w:pPr>
      <w:r w:rsidRPr="00D366BE">
        <w:rPr>
          <w:rFonts w:ascii="Times New Roman" w:hAnsi="Times New Roman"/>
          <w:sz w:val="24"/>
        </w:rPr>
        <w:t xml:space="preserve">Скан-копии копии документов должны быть представлены не единым, а отдельными файлами по каждому из представляемых документов; наименование файла должно соответствовать содержанию соответствующего документа. </w:t>
      </w:r>
    </w:p>
    <w:p w:rsidR="004C1050" w:rsidRPr="00D366BE" w:rsidRDefault="009004A6" w:rsidP="00901372">
      <w:pPr>
        <w:shd w:val="clear" w:color="auto" w:fill="FFFFFF" w:themeFill="background1"/>
        <w:ind w:firstLine="720"/>
        <w:jc w:val="both"/>
        <w:rPr>
          <w:rFonts w:ascii="Times New Roman" w:hAnsi="Times New Roman"/>
          <w:sz w:val="24"/>
        </w:rPr>
      </w:pPr>
      <w:r>
        <w:rPr>
          <w:rFonts w:ascii="Times New Roman" w:hAnsi="Times New Roman"/>
          <w:sz w:val="24"/>
        </w:rPr>
        <w:lastRenderedPageBreak/>
        <w:t>Электронный носитель также должен содержать</w:t>
      </w:r>
      <w:r w:rsidR="004C1050" w:rsidRPr="00D366BE">
        <w:rPr>
          <w:rFonts w:ascii="Times New Roman" w:hAnsi="Times New Roman"/>
          <w:sz w:val="24"/>
        </w:rPr>
        <w:t xml:space="preserve"> редактируемые версии (в формате </w:t>
      </w:r>
      <w:r w:rsidR="004C1050" w:rsidRPr="00D366BE">
        <w:rPr>
          <w:rFonts w:ascii="Times New Roman" w:hAnsi="Times New Roman"/>
          <w:b/>
          <w:sz w:val="24"/>
        </w:rPr>
        <w:t>MS Excel, MS Word</w:t>
      </w:r>
      <w:r w:rsidR="004C1050" w:rsidRPr="00D366BE">
        <w:rPr>
          <w:rFonts w:ascii="Times New Roman" w:hAnsi="Times New Roman"/>
          <w:sz w:val="24"/>
        </w:rPr>
        <w:t>) заполненных форм, договора с приложением.</w:t>
      </w:r>
    </w:p>
    <w:p w:rsidR="004C1050" w:rsidRPr="00D366BE" w:rsidRDefault="004C1050" w:rsidP="00C95F7D">
      <w:pPr>
        <w:shd w:val="clear" w:color="auto" w:fill="FFFFFF" w:themeFill="background1"/>
        <w:spacing w:after="120"/>
        <w:jc w:val="both"/>
        <w:rPr>
          <w:rFonts w:ascii="Times New Roman" w:hAnsi="Times New Roman"/>
          <w:b/>
          <w:sz w:val="24"/>
        </w:rPr>
      </w:pPr>
      <w:r w:rsidRPr="00D366BE">
        <w:rPr>
          <w:rFonts w:ascii="Times New Roman" w:hAnsi="Times New Roman"/>
          <w:b/>
          <w:sz w:val="24"/>
        </w:rPr>
        <w:t xml:space="preserve">Начало приема </w:t>
      </w:r>
      <w:r w:rsidR="003B45C4" w:rsidRPr="00D366BE">
        <w:rPr>
          <w:rFonts w:ascii="Times New Roman" w:hAnsi="Times New Roman"/>
          <w:b/>
          <w:sz w:val="24"/>
          <w:shd w:val="clear" w:color="auto" w:fill="FFFFFF" w:themeFill="background1"/>
        </w:rPr>
        <w:t>оферт</w:t>
      </w:r>
      <w:r w:rsidRPr="00D366BE">
        <w:rPr>
          <w:rFonts w:ascii="Times New Roman" w:hAnsi="Times New Roman"/>
          <w:b/>
          <w:sz w:val="24"/>
          <w:shd w:val="clear" w:color="auto" w:fill="FFFFFF" w:themeFill="background1"/>
        </w:rPr>
        <w:t xml:space="preserve"> </w:t>
      </w:r>
      <w:r w:rsidRPr="00D366BE">
        <w:rPr>
          <w:rFonts w:ascii="Times New Roman" w:hAnsi="Times New Roman"/>
          <w:b/>
          <w:sz w:val="24"/>
        </w:rPr>
        <w:t xml:space="preserve">– «____» __________________ </w:t>
      </w:r>
      <w:r w:rsidR="006A3AD3" w:rsidRPr="00D366BE">
        <w:rPr>
          <w:rFonts w:ascii="Times New Roman" w:hAnsi="Times New Roman"/>
          <w:b/>
          <w:sz w:val="24"/>
        </w:rPr>
        <w:t>2024</w:t>
      </w:r>
      <w:r w:rsidRPr="00D366BE">
        <w:rPr>
          <w:rFonts w:ascii="Times New Roman" w:hAnsi="Times New Roman"/>
          <w:b/>
          <w:sz w:val="24"/>
        </w:rPr>
        <w:t xml:space="preserve"> года (указано на ЭТП)</w:t>
      </w:r>
    </w:p>
    <w:p w:rsidR="004C1050" w:rsidRPr="00D366BE" w:rsidRDefault="004C1050" w:rsidP="00C95F7D">
      <w:pPr>
        <w:shd w:val="clear" w:color="auto" w:fill="FFFFFF" w:themeFill="background1"/>
        <w:spacing w:after="120"/>
        <w:jc w:val="both"/>
        <w:rPr>
          <w:rFonts w:ascii="Times New Roman" w:hAnsi="Times New Roman"/>
          <w:b/>
          <w:sz w:val="24"/>
        </w:rPr>
      </w:pPr>
      <w:r w:rsidRPr="00D366BE">
        <w:rPr>
          <w:rFonts w:ascii="Times New Roman" w:hAnsi="Times New Roman"/>
          <w:b/>
          <w:sz w:val="24"/>
        </w:rPr>
        <w:t xml:space="preserve">Окончание приема </w:t>
      </w:r>
      <w:r w:rsidR="003B45C4" w:rsidRPr="00D366BE">
        <w:rPr>
          <w:rFonts w:ascii="Times New Roman" w:hAnsi="Times New Roman"/>
          <w:b/>
          <w:sz w:val="24"/>
          <w:shd w:val="clear" w:color="auto" w:fill="FFFFFF" w:themeFill="background1"/>
        </w:rPr>
        <w:t>оферт</w:t>
      </w:r>
      <w:r w:rsidRPr="00D366BE">
        <w:rPr>
          <w:rFonts w:ascii="Times New Roman" w:hAnsi="Times New Roman"/>
          <w:b/>
          <w:sz w:val="24"/>
        </w:rPr>
        <w:t xml:space="preserve"> – ___:___ «____» _______________ </w:t>
      </w:r>
      <w:r w:rsidR="006A3AD3" w:rsidRPr="00D366BE">
        <w:rPr>
          <w:rFonts w:ascii="Times New Roman" w:hAnsi="Times New Roman"/>
          <w:b/>
          <w:sz w:val="24"/>
        </w:rPr>
        <w:t>2024</w:t>
      </w:r>
      <w:r w:rsidRPr="00D366BE">
        <w:rPr>
          <w:rFonts w:ascii="Times New Roman" w:hAnsi="Times New Roman"/>
          <w:b/>
          <w:sz w:val="24"/>
        </w:rPr>
        <w:t xml:space="preserve"> года (указано на ЭТП)</w:t>
      </w:r>
    </w:p>
    <w:p w:rsidR="004C1050" w:rsidRPr="00D366BE" w:rsidRDefault="004C1050" w:rsidP="00C95F7D">
      <w:pPr>
        <w:shd w:val="clear" w:color="auto" w:fill="FFFFFF" w:themeFill="background1"/>
        <w:spacing w:after="120"/>
        <w:jc w:val="both"/>
        <w:rPr>
          <w:rFonts w:ascii="Times New Roman" w:hAnsi="Times New Roman"/>
          <w:b/>
          <w:sz w:val="24"/>
        </w:rPr>
      </w:pPr>
      <w:r w:rsidRPr="00D366BE">
        <w:rPr>
          <w:rFonts w:ascii="Times New Roman" w:hAnsi="Times New Roman"/>
          <w:b/>
          <w:sz w:val="24"/>
        </w:rPr>
        <w:t>Срок для определения победителя – до «</w:t>
      </w:r>
      <w:r w:rsidR="00C95F7D">
        <w:rPr>
          <w:rFonts w:ascii="Times New Roman" w:hAnsi="Times New Roman"/>
          <w:b/>
          <w:sz w:val="24"/>
        </w:rPr>
        <w:t>28</w:t>
      </w:r>
      <w:r w:rsidRPr="00D366BE">
        <w:rPr>
          <w:rFonts w:ascii="Times New Roman" w:hAnsi="Times New Roman"/>
          <w:b/>
          <w:sz w:val="24"/>
        </w:rPr>
        <w:t xml:space="preserve">» </w:t>
      </w:r>
      <w:r w:rsidR="0056680B" w:rsidRPr="00D366BE">
        <w:rPr>
          <w:rFonts w:ascii="Times New Roman" w:hAnsi="Times New Roman"/>
          <w:b/>
          <w:sz w:val="24"/>
        </w:rPr>
        <w:t>ноября</w:t>
      </w:r>
      <w:r w:rsidRPr="00D366BE">
        <w:rPr>
          <w:rFonts w:ascii="Times New Roman" w:hAnsi="Times New Roman"/>
          <w:b/>
          <w:sz w:val="24"/>
        </w:rPr>
        <w:t xml:space="preserve"> </w:t>
      </w:r>
      <w:r w:rsidR="006A3AD3" w:rsidRPr="00D366BE">
        <w:rPr>
          <w:rFonts w:ascii="Times New Roman" w:hAnsi="Times New Roman"/>
          <w:b/>
          <w:sz w:val="24"/>
        </w:rPr>
        <w:t>2024</w:t>
      </w:r>
      <w:r w:rsidRPr="00D366BE">
        <w:rPr>
          <w:rFonts w:ascii="Times New Roman" w:hAnsi="Times New Roman"/>
          <w:b/>
          <w:sz w:val="24"/>
        </w:rPr>
        <w:t xml:space="preserve"> года.</w:t>
      </w:r>
    </w:p>
    <w:p w:rsidR="003B45C4" w:rsidRPr="00C95F7D" w:rsidRDefault="004C1050" w:rsidP="00C95F7D">
      <w:pPr>
        <w:shd w:val="clear" w:color="auto" w:fill="FFFFFF" w:themeFill="background1"/>
        <w:spacing w:before="0"/>
        <w:contextualSpacing/>
        <w:rPr>
          <w:rFonts w:ascii="Times New Roman" w:hAnsi="Times New Roman"/>
          <w:sz w:val="24"/>
          <w:u w:val="single"/>
        </w:rPr>
      </w:pPr>
      <w:r w:rsidRPr="00C95F7D">
        <w:rPr>
          <w:rFonts w:ascii="Times New Roman" w:hAnsi="Times New Roman"/>
          <w:sz w:val="24"/>
          <w:u w:val="single"/>
        </w:rPr>
        <w:t>Оферты, полученные позже указанного срока, к рассмотрению не принимаются.</w:t>
      </w:r>
    </w:p>
    <w:p w:rsidR="004C1050" w:rsidRPr="00D366BE" w:rsidRDefault="004C1050" w:rsidP="003B45C4">
      <w:pPr>
        <w:shd w:val="clear" w:color="auto" w:fill="FFFFFF" w:themeFill="background1"/>
        <w:contextualSpacing/>
        <w:jc w:val="both"/>
        <w:rPr>
          <w:rFonts w:ascii="Times New Roman" w:hAnsi="Times New Roman"/>
          <w:sz w:val="24"/>
          <w:shd w:val="clear" w:color="auto" w:fill="FFFFFF" w:themeFill="background1"/>
        </w:rPr>
      </w:pPr>
      <w:r w:rsidRPr="00D366BE">
        <w:rPr>
          <w:rFonts w:ascii="Times New Roman" w:hAnsi="Times New Roman"/>
          <w:sz w:val="24"/>
          <w:shd w:val="clear" w:color="auto" w:fill="FFFFFF" w:themeFill="background1"/>
        </w:rPr>
        <w:t>ПАО «Славнефть-ЯНОС»</w:t>
      </w:r>
      <w:r w:rsidRPr="00D366BE">
        <w:rPr>
          <w:rFonts w:ascii="Times New Roman" w:hAnsi="Times New Roman"/>
          <w:sz w:val="24"/>
        </w:rPr>
        <w:t xml:space="preserve"> имеет право продлить срок </w:t>
      </w:r>
      <w:r w:rsidRPr="00D366BE">
        <w:rPr>
          <w:rFonts w:ascii="Times New Roman" w:hAnsi="Times New Roman"/>
          <w:sz w:val="24"/>
          <w:shd w:val="clear" w:color="auto" w:fill="FFFFFF" w:themeFill="background1"/>
        </w:rPr>
        <w:t xml:space="preserve">приема </w:t>
      </w:r>
      <w:r w:rsidR="004D2718" w:rsidRPr="00D366BE">
        <w:rPr>
          <w:rFonts w:ascii="Times New Roman" w:hAnsi="Times New Roman"/>
          <w:sz w:val="24"/>
          <w:shd w:val="clear" w:color="auto" w:fill="FFFFFF" w:themeFill="background1"/>
        </w:rPr>
        <w:t>оферт</w:t>
      </w:r>
      <w:r w:rsidRPr="00D366BE">
        <w:rPr>
          <w:rFonts w:ascii="Times New Roman" w:hAnsi="Times New Roman"/>
          <w:sz w:val="24"/>
          <w:shd w:val="clear" w:color="auto" w:fill="FFFFFF" w:themeFill="background1"/>
        </w:rPr>
        <w:t>.</w:t>
      </w:r>
    </w:p>
    <w:p w:rsidR="004C1050" w:rsidRPr="00D366BE" w:rsidRDefault="004C1050" w:rsidP="003B45C4">
      <w:pPr>
        <w:shd w:val="clear" w:color="auto" w:fill="FFFFFF" w:themeFill="background1"/>
        <w:contextualSpacing/>
        <w:jc w:val="both"/>
        <w:rPr>
          <w:rFonts w:ascii="Times New Roman" w:hAnsi="Times New Roman"/>
          <w:sz w:val="24"/>
        </w:rPr>
      </w:pPr>
      <w:r w:rsidRPr="00D366BE">
        <w:rPr>
          <w:rFonts w:ascii="Times New Roman" w:hAnsi="Times New Roman"/>
          <w:sz w:val="24"/>
          <w:shd w:val="clear" w:color="auto" w:fill="FFFFFF" w:themeFill="background1"/>
        </w:rPr>
        <w:t>ПАО «Славнефть-ЯНОС»</w:t>
      </w:r>
      <w:r w:rsidRPr="00D366BE">
        <w:rPr>
          <w:rFonts w:ascii="Times New Roman" w:hAnsi="Times New Roman"/>
          <w:sz w:val="24"/>
        </w:rPr>
        <w:t xml:space="preserve"> имеет право внести изменения в </w:t>
      </w:r>
      <w:r w:rsidRPr="00D366BE">
        <w:rPr>
          <w:rFonts w:ascii="Times New Roman" w:hAnsi="Times New Roman"/>
          <w:sz w:val="24"/>
          <w:shd w:val="clear" w:color="auto" w:fill="FFFFFF" w:themeFill="background1"/>
        </w:rPr>
        <w:t>документацию о закупке</w:t>
      </w:r>
      <w:r w:rsidRPr="00D366BE">
        <w:rPr>
          <w:rFonts w:ascii="Times New Roman" w:hAnsi="Times New Roman"/>
          <w:sz w:val="24"/>
        </w:rPr>
        <w:t xml:space="preserve"> вплоть до указанного выше срока окончания приема </w:t>
      </w:r>
      <w:r w:rsidR="004D2718" w:rsidRPr="00D366BE">
        <w:rPr>
          <w:rFonts w:ascii="Times New Roman" w:hAnsi="Times New Roman"/>
          <w:sz w:val="24"/>
          <w:shd w:val="clear" w:color="auto" w:fill="FFFFFF" w:themeFill="background1"/>
        </w:rPr>
        <w:t>оферт</w:t>
      </w:r>
      <w:r w:rsidRPr="00D366BE">
        <w:rPr>
          <w:rFonts w:ascii="Times New Roman" w:hAnsi="Times New Roman"/>
          <w:sz w:val="24"/>
        </w:rPr>
        <w:t xml:space="preserve">. При этом срок подачи </w:t>
      </w:r>
      <w:r w:rsidR="004D2718" w:rsidRPr="00D366BE">
        <w:rPr>
          <w:rFonts w:ascii="Times New Roman" w:hAnsi="Times New Roman"/>
          <w:sz w:val="24"/>
          <w:shd w:val="clear" w:color="auto" w:fill="FFFFFF" w:themeFill="background1"/>
        </w:rPr>
        <w:t>оферт</w:t>
      </w:r>
      <w:r w:rsidRPr="00D366BE">
        <w:rPr>
          <w:rFonts w:ascii="Times New Roman" w:hAnsi="Times New Roman"/>
          <w:sz w:val="24"/>
        </w:rPr>
        <w:t xml:space="preserve"> будет продлен так, чтобы со дня размещения внесенных изменений до окончания срока подачи </w:t>
      </w:r>
      <w:r w:rsidR="004D2718" w:rsidRPr="00D366BE">
        <w:rPr>
          <w:rFonts w:ascii="Times New Roman" w:hAnsi="Times New Roman"/>
          <w:sz w:val="24"/>
        </w:rPr>
        <w:t>оферт</w:t>
      </w:r>
      <w:r w:rsidRPr="00D366BE">
        <w:rPr>
          <w:rFonts w:ascii="Times New Roman" w:hAnsi="Times New Roman"/>
          <w:sz w:val="24"/>
        </w:rPr>
        <w:t xml:space="preserve"> новый срок составлял не менее 6 рабочих дней.</w:t>
      </w:r>
    </w:p>
    <w:p w:rsidR="004C1050" w:rsidRPr="00D366BE" w:rsidRDefault="004C1050" w:rsidP="003B45C4">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rPr>
        <w:t>Общество ответит на Ваши письменные запросы, касающиеся разъяснений настоящего предложения, полученные не позднее «</w:t>
      </w:r>
      <w:r w:rsidR="00921E23">
        <w:rPr>
          <w:rFonts w:ascii="Times New Roman" w:hAnsi="Times New Roman"/>
          <w:sz w:val="24"/>
        </w:rPr>
        <w:t>30</w:t>
      </w:r>
      <w:r w:rsidRPr="00D366BE">
        <w:rPr>
          <w:rFonts w:ascii="Times New Roman" w:hAnsi="Times New Roman"/>
          <w:sz w:val="24"/>
        </w:rPr>
        <w:t xml:space="preserve">» </w:t>
      </w:r>
      <w:r w:rsidR="00921E23">
        <w:rPr>
          <w:rFonts w:ascii="Times New Roman" w:hAnsi="Times New Roman"/>
          <w:sz w:val="24"/>
        </w:rPr>
        <w:t xml:space="preserve">сентября </w:t>
      </w:r>
      <w:r w:rsidRPr="00D366BE">
        <w:rPr>
          <w:rFonts w:ascii="Times New Roman" w:hAnsi="Times New Roman"/>
          <w:sz w:val="24"/>
        </w:rPr>
        <w:t xml:space="preserve"> </w:t>
      </w:r>
      <w:r w:rsidR="00C366BD" w:rsidRPr="00D366BE">
        <w:rPr>
          <w:rFonts w:ascii="Times New Roman" w:hAnsi="Times New Roman"/>
          <w:sz w:val="24"/>
        </w:rPr>
        <w:t>2024</w:t>
      </w:r>
      <w:r w:rsidRPr="00D366BE">
        <w:rPr>
          <w:rFonts w:ascii="Times New Roman" w:hAnsi="Times New Roman"/>
          <w:sz w:val="24"/>
        </w:rPr>
        <w:t xml:space="preserve"> года. Ответ с разъяснениями вместе с указанием сути поступившего запроса одновременно будет доведен до сведения всех получателей настоящего предложения без указания источника поступления.</w:t>
      </w:r>
    </w:p>
    <w:p w:rsidR="004D2718" w:rsidRPr="00D366BE" w:rsidRDefault="004D2718" w:rsidP="003B45C4">
      <w:pPr>
        <w:shd w:val="clear" w:color="auto" w:fill="FFFFFF" w:themeFill="background1"/>
        <w:ind w:firstLine="708"/>
        <w:contextualSpacing/>
        <w:jc w:val="both"/>
        <w:rPr>
          <w:rFonts w:ascii="Times New Roman" w:hAnsi="Times New Roman"/>
          <w:color w:val="0000FF"/>
          <w:sz w:val="24"/>
        </w:rPr>
      </w:pPr>
    </w:p>
    <w:p w:rsidR="004C1050" w:rsidRDefault="004C1050" w:rsidP="003B45C4">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rPr>
        <w:t>По вопросам организационного характера обращаться:</w:t>
      </w:r>
    </w:p>
    <w:p w:rsidR="00921E23" w:rsidRPr="00921E23" w:rsidRDefault="00921E23" w:rsidP="00921E23">
      <w:pPr>
        <w:shd w:val="clear" w:color="auto" w:fill="FFFFFF" w:themeFill="background1"/>
        <w:ind w:firstLine="708"/>
        <w:contextualSpacing/>
        <w:jc w:val="both"/>
        <w:rPr>
          <w:rFonts w:ascii="Times New Roman" w:hAnsi="Times New Roman"/>
          <w:sz w:val="24"/>
        </w:rPr>
      </w:pPr>
      <w:r w:rsidRPr="00921E23">
        <w:rPr>
          <w:rFonts w:ascii="Times New Roman" w:hAnsi="Times New Roman"/>
          <w:sz w:val="24"/>
        </w:rPr>
        <w:t>Устинова Яна Алексеевна, телефон (4852) 49-91-35</w:t>
      </w:r>
    </w:p>
    <w:p w:rsidR="00921E23" w:rsidRPr="00921E23" w:rsidRDefault="00921E23" w:rsidP="00921E23">
      <w:pPr>
        <w:shd w:val="clear" w:color="auto" w:fill="FFFFFF" w:themeFill="background1"/>
        <w:ind w:firstLine="708"/>
        <w:contextualSpacing/>
        <w:jc w:val="both"/>
        <w:rPr>
          <w:rFonts w:ascii="Times New Roman" w:hAnsi="Times New Roman"/>
          <w:bCs/>
          <w:sz w:val="24"/>
        </w:rPr>
      </w:pPr>
      <w:r w:rsidRPr="00921E23">
        <w:rPr>
          <w:rFonts w:ascii="Times New Roman" w:hAnsi="Times New Roman"/>
          <w:sz w:val="24"/>
        </w:rPr>
        <w:t>e-mail: UstinovaYA@post.yanos.slavneft.ru</w:t>
      </w:r>
    </w:p>
    <w:p w:rsidR="00921E23" w:rsidRPr="00D366BE" w:rsidRDefault="00921E23" w:rsidP="003B45C4">
      <w:pPr>
        <w:shd w:val="clear" w:color="auto" w:fill="FFFFFF" w:themeFill="background1"/>
        <w:ind w:firstLine="708"/>
        <w:contextualSpacing/>
        <w:jc w:val="both"/>
        <w:rPr>
          <w:rFonts w:ascii="Times New Roman" w:hAnsi="Times New Roman"/>
          <w:sz w:val="24"/>
        </w:rPr>
      </w:pPr>
    </w:p>
    <w:p w:rsidR="004D2718" w:rsidRPr="00D366BE" w:rsidRDefault="004C1050" w:rsidP="004D2718">
      <w:pPr>
        <w:ind w:firstLine="709"/>
        <w:jc w:val="both"/>
        <w:rPr>
          <w:rFonts w:ascii="Times New Roman" w:hAnsi="Times New Roman"/>
          <w:color w:val="0070C0"/>
          <w:sz w:val="24"/>
        </w:rPr>
      </w:pPr>
      <w:bookmarkStart w:id="0" w:name="_GoBack"/>
      <w:bookmarkEnd w:id="0"/>
      <w:r w:rsidRPr="00D366BE">
        <w:rPr>
          <w:rFonts w:ascii="Times New Roman" w:hAnsi="Times New Roman"/>
          <w:sz w:val="24"/>
        </w:rPr>
        <w:t xml:space="preserve">Изменения, разъяснения и дополнения к документации о закупке для участников закупки размещаются на </w:t>
      </w:r>
      <w:r w:rsidR="004D2718" w:rsidRPr="00D366BE">
        <w:rPr>
          <w:rFonts w:ascii="Times New Roman" w:hAnsi="Times New Roman"/>
          <w:sz w:val="24"/>
        </w:rPr>
        <w:t>интернет-сайте Общества</w:t>
      </w:r>
      <w:r w:rsidR="004D2718" w:rsidRPr="00D366BE">
        <w:rPr>
          <w:rFonts w:ascii="Times New Roman" w:hAnsi="Times New Roman"/>
          <w:color w:val="3333FF"/>
          <w:sz w:val="24"/>
        </w:rPr>
        <w:t>: http://www.refinery.yaroslavl.su.</w:t>
      </w:r>
    </w:p>
    <w:p w:rsidR="004C1050" w:rsidRPr="00C95F7D" w:rsidRDefault="004C1050" w:rsidP="003E0BA6">
      <w:pPr>
        <w:shd w:val="clear" w:color="auto" w:fill="FFFFFF" w:themeFill="background1"/>
        <w:spacing w:after="120"/>
        <w:ind w:firstLine="720"/>
        <w:jc w:val="both"/>
        <w:rPr>
          <w:rFonts w:ascii="Times New Roman" w:hAnsi="Times New Roman"/>
          <w:i/>
          <w:sz w:val="24"/>
        </w:rPr>
      </w:pPr>
      <w:r w:rsidRPr="00C95F7D">
        <w:rPr>
          <w:rFonts w:ascii="Times New Roman" w:hAnsi="Times New Roman"/>
          <w:i/>
          <w:sz w:val="24"/>
          <w:u w:val="single"/>
        </w:rPr>
        <w:t>Внимание:</w:t>
      </w:r>
      <w:r w:rsidRPr="00C95F7D">
        <w:rPr>
          <w:rFonts w:ascii="Times New Roman" w:hAnsi="Times New Roman"/>
          <w:i/>
          <w:sz w:val="24"/>
        </w:rPr>
        <w:t xml:space="preserve"> настоящее предложение ни при каких обстоятельствах не может расцениваться как публичная оферта. Соответственно, </w:t>
      </w:r>
      <w:r w:rsidRPr="00C95F7D">
        <w:rPr>
          <w:rFonts w:ascii="Times New Roman" w:hAnsi="Times New Roman"/>
          <w:i/>
          <w:sz w:val="24"/>
          <w:shd w:val="clear" w:color="auto" w:fill="FFFFFF" w:themeFill="background1"/>
        </w:rPr>
        <w:t>ПАО «Славнефть-ЯНОС»</w:t>
      </w:r>
      <w:r w:rsidRPr="00C95F7D">
        <w:rPr>
          <w:rFonts w:ascii="Times New Roman" w:hAnsi="Times New Roman"/>
          <w:i/>
          <w:sz w:val="24"/>
        </w:rPr>
        <w:t xml:space="preserve"> не несет какой бы то ни было ответственности за отказ заключить договор с лицами, обратившимися с предложением заключить соответствующую сделку.</w:t>
      </w:r>
    </w:p>
    <w:p w:rsidR="004C1050" w:rsidRPr="00D366BE" w:rsidRDefault="004C1050" w:rsidP="003B45C4">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shd w:val="clear" w:color="auto" w:fill="FFFFFF" w:themeFill="background1"/>
        </w:rPr>
        <w:t>ПАО «Славнефть-ЯНОС»</w:t>
      </w:r>
      <w:r w:rsidRPr="00D366BE">
        <w:rPr>
          <w:rFonts w:ascii="Times New Roman" w:hAnsi="Times New Roman"/>
          <w:sz w:val="24"/>
        </w:rPr>
        <w:t xml:space="preserve"> имеет право на основании соответствующего решения тендерной комиссии в любое время отказаться от проведения тендера, либо завершить тендер без заключения договора по его результатам, не неся никакой ответственности перед участниками закупки или третьими лицами, которым такое действие может принести убытки (в том числе, не возмещая участнику закупки расходы, понесенные им в связи с участием). Информация о таком решении размещается </w:t>
      </w:r>
      <w:r w:rsidRPr="00D366BE">
        <w:rPr>
          <w:rFonts w:ascii="Times New Roman" w:hAnsi="Times New Roman"/>
          <w:sz w:val="24"/>
          <w:shd w:val="clear" w:color="auto" w:fill="FFFFFF" w:themeFill="background1"/>
        </w:rPr>
        <w:t>ПАО «Славнефть-ЯНОС»</w:t>
      </w:r>
      <w:r w:rsidRPr="00D366BE">
        <w:rPr>
          <w:rFonts w:ascii="Times New Roman" w:hAnsi="Times New Roman"/>
          <w:sz w:val="24"/>
        </w:rPr>
        <w:t xml:space="preserve"> на официальном сайте не позднее следующего рабочего дня после утверждения такого решения тендерной комиссией.</w:t>
      </w:r>
    </w:p>
    <w:p w:rsidR="004C1050" w:rsidRPr="00D366BE" w:rsidRDefault="004C1050" w:rsidP="003B45C4">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shd w:val="clear" w:color="auto" w:fill="FFFFFF" w:themeFill="background1"/>
        </w:rPr>
        <w:t>ПАО «Славнефть-ЯНОС»</w:t>
      </w:r>
      <w:r w:rsidRPr="00D366BE">
        <w:rPr>
          <w:rFonts w:ascii="Times New Roman" w:hAnsi="Times New Roman"/>
          <w:sz w:val="24"/>
        </w:rPr>
        <w:t xml:space="preserve"> имеет право на основании соответствующего решения тендерной комиссии признать тендер несостоявшимся, если по окончании срока </w:t>
      </w:r>
      <w:r w:rsidRPr="00D366BE">
        <w:rPr>
          <w:rFonts w:ascii="Times New Roman" w:hAnsi="Times New Roman"/>
          <w:sz w:val="24"/>
          <w:shd w:val="clear" w:color="auto" w:fill="FFFFFF" w:themeFill="background1"/>
        </w:rPr>
        <w:t xml:space="preserve">приема </w:t>
      </w:r>
      <w:r w:rsidR="00C366BD" w:rsidRPr="00D366BE">
        <w:rPr>
          <w:rFonts w:ascii="Times New Roman" w:hAnsi="Times New Roman"/>
          <w:sz w:val="24"/>
          <w:shd w:val="clear" w:color="auto" w:fill="FFFFFF" w:themeFill="background1"/>
        </w:rPr>
        <w:t>оферт</w:t>
      </w:r>
      <w:r w:rsidRPr="00D366BE">
        <w:rPr>
          <w:rFonts w:ascii="Times New Roman" w:hAnsi="Times New Roman"/>
          <w:sz w:val="24"/>
        </w:rPr>
        <w:t>:</w:t>
      </w:r>
    </w:p>
    <w:p w:rsidR="003E0BA6" w:rsidRPr="00D366BE" w:rsidRDefault="003E0BA6" w:rsidP="00C366BD">
      <w:pPr>
        <w:pStyle w:val="a7"/>
        <w:numPr>
          <w:ilvl w:val="0"/>
          <w:numId w:val="2"/>
        </w:numPr>
        <w:jc w:val="both"/>
        <w:rPr>
          <w:color w:val="000000"/>
        </w:rPr>
      </w:pPr>
      <w:r w:rsidRPr="00D366BE">
        <w:rPr>
          <w:color w:val="000000"/>
        </w:rPr>
        <w:t>не подана ни одна оферта (с учетом оферт, отозванных участниками закупки);</w:t>
      </w:r>
    </w:p>
    <w:p w:rsidR="003E0BA6" w:rsidRPr="00D366BE" w:rsidRDefault="003E0BA6" w:rsidP="003E0BA6">
      <w:pPr>
        <w:pStyle w:val="a7"/>
        <w:numPr>
          <w:ilvl w:val="0"/>
          <w:numId w:val="2"/>
        </w:numPr>
        <w:jc w:val="both"/>
        <w:rPr>
          <w:color w:val="000000"/>
        </w:rPr>
      </w:pPr>
      <w:r w:rsidRPr="00D366BE">
        <w:rPr>
          <w:color w:val="000000"/>
        </w:rPr>
        <w:t>ни одна оферта не соответствует требованиям документации о закупке;</w:t>
      </w:r>
    </w:p>
    <w:p w:rsidR="003E0BA6" w:rsidRPr="00D366BE" w:rsidRDefault="003E0BA6" w:rsidP="003E0BA6">
      <w:pPr>
        <w:pStyle w:val="a7"/>
        <w:numPr>
          <w:ilvl w:val="0"/>
          <w:numId w:val="2"/>
        </w:numPr>
        <w:contextualSpacing w:val="0"/>
        <w:jc w:val="both"/>
        <w:rPr>
          <w:color w:val="000000"/>
        </w:rPr>
      </w:pPr>
      <w:r w:rsidRPr="00D366BE">
        <w:rPr>
          <w:color w:val="000000"/>
        </w:rPr>
        <w:t>все поданные оферты отклонены.</w:t>
      </w:r>
    </w:p>
    <w:p w:rsidR="008C49D7" w:rsidRPr="00D366BE" w:rsidRDefault="004C1050" w:rsidP="003B45C4">
      <w:pPr>
        <w:shd w:val="clear" w:color="auto" w:fill="FFFFFF" w:themeFill="background1"/>
        <w:ind w:firstLine="708"/>
        <w:contextualSpacing/>
        <w:jc w:val="both"/>
        <w:rPr>
          <w:rFonts w:ascii="Times New Roman" w:hAnsi="Times New Roman"/>
          <w:b/>
          <w:sz w:val="24"/>
        </w:rPr>
      </w:pPr>
      <w:r w:rsidRPr="00D366BE">
        <w:rPr>
          <w:rFonts w:ascii="Times New Roman" w:hAnsi="Times New Roman"/>
          <w:b/>
          <w:sz w:val="24"/>
        </w:rPr>
        <w:t xml:space="preserve">Внимание: участник закупки может быть признан победителем, только если он имеет статус «аккредитован» на дату принятия решения о признании победителем. </w:t>
      </w:r>
    </w:p>
    <w:p w:rsidR="004C1050" w:rsidRPr="00D366BE" w:rsidRDefault="004C1050" w:rsidP="008C49D7">
      <w:pPr>
        <w:shd w:val="clear" w:color="auto" w:fill="FFFFFF" w:themeFill="background1"/>
        <w:ind w:firstLine="709"/>
        <w:jc w:val="both"/>
        <w:rPr>
          <w:rFonts w:ascii="Times New Roman" w:hAnsi="Times New Roman"/>
          <w:sz w:val="24"/>
        </w:rPr>
      </w:pPr>
      <w:r w:rsidRPr="00D366BE">
        <w:rPr>
          <w:rFonts w:ascii="Times New Roman" w:hAnsi="Times New Roman"/>
          <w:sz w:val="24"/>
        </w:rPr>
        <w:t>В случае если на дату принятия решения о признании победителем участник закупки имеет со</w:t>
      </w:r>
      <w:r w:rsidR="008C49D7" w:rsidRPr="00D366BE">
        <w:rPr>
          <w:rFonts w:ascii="Times New Roman" w:hAnsi="Times New Roman"/>
          <w:sz w:val="24"/>
        </w:rPr>
        <w:t xml:space="preserve"> стороны </w:t>
      </w:r>
      <w:r w:rsidRPr="00D366BE">
        <w:rPr>
          <w:rFonts w:ascii="Times New Roman" w:hAnsi="Times New Roman"/>
          <w:sz w:val="24"/>
        </w:rPr>
        <w:t>ПАО «Славнефть-ЯНОС» неурегулированные претензии, предъявленные ему последним не позднее даты публикации документации о закупке на интернет-сайте ПАО «Славнефть-ЯНОС», ПАО «Славнефть-ЯНОС» оставляет за собой право не признавать данного контрагента победителем тендера.</w:t>
      </w:r>
    </w:p>
    <w:p w:rsidR="003C6A2A" w:rsidRPr="00D366BE" w:rsidRDefault="004C1050" w:rsidP="003C6A2A">
      <w:pPr>
        <w:ind w:firstLine="708"/>
        <w:jc w:val="both"/>
        <w:rPr>
          <w:rFonts w:ascii="Times New Roman" w:hAnsi="Times New Roman"/>
          <w:color w:val="000000"/>
          <w:sz w:val="24"/>
        </w:rPr>
      </w:pPr>
      <w:r w:rsidRPr="00D366BE">
        <w:rPr>
          <w:rFonts w:ascii="Times New Roman" w:hAnsi="Times New Roman"/>
          <w:sz w:val="24"/>
        </w:rPr>
        <w:t xml:space="preserve">Участники закупки, не прошедшие аккредитацию в установленном порядке, или действие аккредитации которых истекает ранее 4 месяцев с даты окончания приема </w:t>
      </w:r>
      <w:r w:rsidR="00C366BD" w:rsidRPr="00D366BE">
        <w:rPr>
          <w:rFonts w:ascii="Times New Roman" w:hAnsi="Times New Roman"/>
          <w:sz w:val="24"/>
        </w:rPr>
        <w:t>оферт</w:t>
      </w:r>
      <w:r w:rsidRPr="00D366BE">
        <w:rPr>
          <w:rFonts w:ascii="Times New Roman" w:hAnsi="Times New Roman"/>
          <w:sz w:val="24"/>
        </w:rPr>
        <w:t xml:space="preserve">, должны пройти </w:t>
      </w:r>
      <w:r w:rsidRPr="00D366BE">
        <w:rPr>
          <w:rFonts w:ascii="Times New Roman" w:hAnsi="Times New Roman"/>
          <w:sz w:val="24"/>
        </w:rPr>
        <w:lastRenderedPageBreak/>
        <w:t xml:space="preserve">аккредитацию в соответствии с правилами, размещенными на </w:t>
      </w:r>
      <w:r w:rsidR="008C49D7" w:rsidRPr="00D366BE">
        <w:rPr>
          <w:rFonts w:ascii="Times New Roman" w:hAnsi="Times New Roman"/>
          <w:sz w:val="24"/>
        </w:rPr>
        <w:t xml:space="preserve"> </w:t>
      </w:r>
      <w:r w:rsidR="003C6A2A" w:rsidRPr="00D366BE">
        <w:rPr>
          <w:rFonts w:ascii="Times New Roman" w:hAnsi="Times New Roman"/>
          <w:color w:val="000000"/>
          <w:sz w:val="24"/>
        </w:rPr>
        <w:t xml:space="preserve">интернет-сайте Общества </w:t>
      </w:r>
      <w:hyperlink r:id="rId9" w:history="1">
        <w:r w:rsidR="003C6A2A" w:rsidRPr="00D366BE">
          <w:rPr>
            <w:rStyle w:val="a3"/>
            <w:rFonts w:ascii="Times New Roman" w:hAnsi="Times New Roman"/>
            <w:sz w:val="24"/>
          </w:rPr>
          <w:t>http://refinery.yaroslavl.ru</w:t>
        </w:r>
      </w:hyperlink>
      <w:r w:rsidR="003C6A2A" w:rsidRPr="00D366BE">
        <w:rPr>
          <w:rFonts w:ascii="Times New Roman" w:hAnsi="Times New Roman"/>
          <w:color w:val="000000"/>
          <w:sz w:val="24"/>
        </w:rPr>
        <w:t>.</w:t>
      </w:r>
    </w:p>
    <w:p w:rsidR="004C1050" w:rsidRPr="00D366BE" w:rsidRDefault="004C1050" w:rsidP="00E7547D">
      <w:pPr>
        <w:shd w:val="clear" w:color="auto" w:fill="FFFFFF" w:themeFill="background1"/>
        <w:ind w:firstLine="709"/>
        <w:contextualSpacing/>
        <w:jc w:val="both"/>
        <w:rPr>
          <w:rFonts w:ascii="Times New Roman" w:hAnsi="Times New Roman"/>
          <w:sz w:val="24"/>
        </w:rPr>
      </w:pPr>
      <w:r w:rsidRPr="00D366BE">
        <w:rPr>
          <w:rFonts w:ascii="Times New Roman" w:hAnsi="Times New Roman"/>
          <w:sz w:val="24"/>
        </w:rPr>
        <w:t xml:space="preserve">В случае участия в </w:t>
      </w:r>
      <w:r w:rsidRPr="00D366BE">
        <w:rPr>
          <w:rFonts w:ascii="Times New Roman" w:hAnsi="Times New Roman"/>
          <w:sz w:val="24"/>
          <w:shd w:val="clear" w:color="auto" w:fill="FFFFFF" w:themeFill="background1"/>
        </w:rPr>
        <w:t>процедуре закупки группы участников закупки</w:t>
      </w:r>
      <w:r w:rsidRPr="00D366BE">
        <w:rPr>
          <w:rFonts w:ascii="Times New Roman" w:hAnsi="Times New Roman"/>
          <w:sz w:val="24"/>
        </w:rPr>
        <w:t xml:space="preserve"> (на стороне одного участника закупки), прохождение аккредитации обязательно для каждого члена указанной группы, в том числе, субподрядчиков, по отдельности.</w:t>
      </w:r>
    </w:p>
    <w:p w:rsidR="003C6A2A" w:rsidRPr="00D366BE" w:rsidRDefault="00E7547D" w:rsidP="00E7547D">
      <w:pPr>
        <w:ind w:firstLine="708"/>
        <w:contextualSpacing/>
        <w:jc w:val="both"/>
        <w:rPr>
          <w:rFonts w:ascii="Times New Roman" w:hAnsi="Times New Roman"/>
          <w:color w:val="000000"/>
          <w:sz w:val="24"/>
        </w:rPr>
      </w:pPr>
      <w:r w:rsidRPr="00D366BE">
        <w:rPr>
          <w:rFonts w:ascii="Times New Roman" w:hAnsi="Times New Roman"/>
          <w:color w:val="000000"/>
          <w:sz w:val="24"/>
        </w:rPr>
        <w:t xml:space="preserve">Для подтверждения имеющегося статуса «аккредитован» участник закупки, если он не относятся к категориям контрагентов, для которых, согласно </w:t>
      </w:r>
      <w:r w:rsidRPr="00D366BE">
        <w:rPr>
          <w:rFonts w:ascii="Times New Roman" w:hAnsi="Times New Roman"/>
          <w:sz w:val="24"/>
        </w:rPr>
        <w:t>Положения №ИАО-3006 «О закупке материально-технических ресурсов, работ, услуг» утвержденным 31.01.2024</w:t>
      </w:r>
      <w:r w:rsidRPr="00D366BE">
        <w:rPr>
          <w:rFonts w:ascii="Times New Roman" w:hAnsi="Times New Roman"/>
          <w:color w:val="000000"/>
          <w:sz w:val="24"/>
        </w:rPr>
        <w:t>,</w:t>
      </w:r>
      <w:r w:rsidR="004C1050" w:rsidRPr="00D366BE">
        <w:rPr>
          <w:rFonts w:ascii="Times New Roman" w:hAnsi="Times New Roman"/>
          <w:sz w:val="24"/>
        </w:rPr>
        <w:t xml:space="preserve"> аккредитация не проводится, должен направить в составе </w:t>
      </w:r>
      <w:r w:rsidR="00C366BD" w:rsidRPr="00D366BE">
        <w:rPr>
          <w:rFonts w:ascii="Times New Roman" w:hAnsi="Times New Roman"/>
          <w:sz w:val="24"/>
          <w:shd w:val="clear" w:color="auto" w:fill="FFFFFF" w:themeFill="background1"/>
        </w:rPr>
        <w:t>оферты</w:t>
      </w:r>
      <w:r w:rsidR="004C1050" w:rsidRPr="00D366BE">
        <w:rPr>
          <w:rFonts w:ascii="Times New Roman" w:hAnsi="Times New Roman"/>
          <w:sz w:val="24"/>
        </w:rPr>
        <w:t xml:space="preserve"> копию уведомления о прохождении аккредитации (при условии, что статус «аккредитован» действителен в течение не менее 4 месяцев после даты окончания приема </w:t>
      </w:r>
      <w:r w:rsidR="00C366BD" w:rsidRPr="00D366BE">
        <w:rPr>
          <w:rFonts w:ascii="Times New Roman" w:hAnsi="Times New Roman"/>
          <w:sz w:val="24"/>
          <w:shd w:val="clear" w:color="auto" w:fill="FFFFFF" w:themeFill="background1"/>
        </w:rPr>
        <w:t>оферт</w:t>
      </w:r>
      <w:r w:rsidR="004C1050" w:rsidRPr="00D366BE">
        <w:rPr>
          <w:rFonts w:ascii="Times New Roman" w:hAnsi="Times New Roman"/>
          <w:sz w:val="24"/>
        </w:rPr>
        <w:t xml:space="preserve">). В противном случае участник закупки должен направить в отдельном конверте с пометкой «На аккредитацию» пакет документов на аккредитацию в соответствии с правилами, размещенными на </w:t>
      </w:r>
      <w:r w:rsidR="003C6A2A" w:rsidRPr="00D366BE">
        <w:rPr>
          <w:rFonts w:ascii="Times New Roman" w:hAnsi="Times New Roman"/>
          <w:color w:val="000000"/>
          <w:sz w:val="24"/>
        </w:rPr>
        <w:t xml:space="preserve">интернет-сайте Общества </w:t>
      </w:r>
      <w:hyperlink r:id="rId10" w:history="1">
        <w:r w:rsidR="003C6A2A" w:rsidRPr="00D366BE">
          <w:rPr>
            <w:rStyle w:val="a3"/>
            <w:rFonts w:ascii="Times New Roman" w:hAnsi="Times New Roman"/>
            <w:sz w:val="24"/>
          </w:rPr>
          <w:t>http://refinery.yaroslavl.ru</w:t>
        </w:r>
      </w:hyperlink>
      <w:r w:rsidR="003C6A2A" w:rsidRPr="00D366BE">
        <w:rPr>
          <w:rFonts w:ascii="Times New Roman" w:hAnsi="Times New Roman"/>
          <w:color w:val="000000"/>
          <w:sz w:val="24"/>
        </w:rPr>
        <w:t>.</w:t>
      </w:r>
    </w:p>
    <w:p w:rsidR="004C1050" w:rsidRPr="00D366BE" w:rsidRDefault="004C1050" w:rsidP="00E7547D">
      <w:pPr>
        <w:shd w:val="clear" w:color="auto" w:fill="FFFFFF" w:themeFill="background1"/>
        <w:ind w:firstLine="709"/>
        <w:contextualSpacing/>
        <w:jc w:val="both"/>
        <w:rPr>
          <w:rFonts w:ascii="Times New Roman" w:hAnsi="Times New Roman"/>
          <w:sz w:val="24"/>
        </w:rPr>
      </w:pPr>
      <w:r w:rsidRPr="00D366BE">
        <w:rPr>
          <w:rFonts w:ascii="Times New Roman" w:hAnsi="Times New Roman"/>
          <w:sz w:val="24"/>
        </w:rPr>
        <w:t xml:space="preserve"> </w:t>
      </w:r>
      <w:r w:rsidRPr="00D366BE">
        <w:rPr>
          <w:rFonts w:ascii="Times New Roman" w:hAnsi="Times New Roman"/>
          <w:sz w:val="24"/>
          <w:shd w:val="clear" w:color="auto" w:fill="FFFFFF" w:themeFill="background1"/>
        </w:rPr>
        <w:t xml:space="preserve">Допускается подача документов на аккредитацию с помощью электронного документооборота, правила подачи документов в электронном виде опубликованы на интернет-сайте Общества </w:t>
      </w:r>
      <w:hyperlink r:id="rId11" w:history="1">
        <w:r w:rsidR="00E7547D" w:rsidRPr="00D366BE">
          <w:rPr>
            <w:rStyle w:val="a3"/>
            <w:rFonts w:ascii="Times New Roman" w:hAnsi="Times New Roman"/>
            <w:sz w:val="24"/>
          </w:rPr>
          <w:t>http://refinery.yaroslavl.ru</w:t>
        </w:r>
      </w:hyperlink>
      <w:r w:rsidR="00E7547D" w:rsidRPr="00D366BE">
        <w:rPr>
          <w:rFonts w:ascii="Times New Roman" w:hAnsi="Times New Roman"/>
          <w:color w:val="000000"/>
          <w:sz w:val="24"/>
        </w:rPr>
        <w:t xml:space="preserve"> </w:t>
      </w:r>
      <w:r w:rsidRPr="00D366BE">
        <w:rPr>
          <w:rFonts w:ascii="Times New Roman" w:hAnsi="Times New Roman"/>
          <w:sz w:val="24"/>
          <w:shd w:val="clear" w:color="auto" w:fill="FFFFFF" w:themeFill="background1"/>
        </w:rPr>
        <w:t>в разделе «Закупки и реализация».</w:t>
      </w:r>
    </w:p>
    <w:p w:rsidR="004C1050" w:rsidRPr="00D366BE" w:rsidRDefault="004C1050" w:rsidP="00E7547D">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rPr>
        <w:t xml:space="preserve">Если участник закупки не выполнил условия </w:t>
      </w:r>
      <w:r w:rsidRPr="00D366BE">
        <w:rPr>
          <w:rFonts w:ascii="Times New Roman" w:hAnsi="Times New Roman"/>
          <w:sz w:val="24"/>
          <w:shd w:val="clear" w:color="auto" w:fill="FFFFFF" w:themeFill="background1"/>
        </w:rPr>
        <w:t>документации о закупке</w:t>
      </w:r>
      <w:r w:rsidRPr="00D366BE">
        <w:rPr>
          <w:rFonts w:ascii="Times New Roman" w:hAnsi="Times New Roman"/>
          <w:sz w:val="24"/>
        </w:rPr>
        <w:t xml:space="preserve"> в отношении оформления и представления документов на аккредитацию (при предоставлении документов на аккредитацию вместе с</w:t>
      </w:r>
      <w:r w:rsidRPr="00D366BE">
        <w:rPr>
          <w:rFonts w:ascii="Times New Roman" w:hAnsi="Times New Roman"/>
          <w:sz w:val="24"/>
          <w:shd w:val="clear" w:color="auto" w:fill="FFFFFF" w:themeFill="background1"/>
        </w:rPr>
        <w:t xml:space="preserve"> </w:t>
      </w:r>
      <w:r w:rsidR="00C366BD" w:rsidRPr="00D366BE">
        <w:rPr>
          <w:rFonts w:ascii="Times New Roman" w:hAnsi="Times New Roman"/>
          <w:sz w:val="24"/>
          <w:shd w:val="clear" w:color="auto" w:fill="FFFFFF" w:themeFill="background1"/>
        </w:rPr>
        <w:t>офертой</w:t>
      </w:r>
      <w:r w:rsidRPr="00D366BE">
        <w:rPr>
          <w:rFonts w:ascii="Times New Roman" w:hAnsi="Times New Roman"/>
          <w:sz w:val="24"/>
        </w:rPr>
        <w:t>), ПАО «Славнефть-ЯНОС» не гарантирует рассмотрение документов в срок, позволяющий такому участнику закупки стать победителем процедуры закупки.</w:t>
      </w:r>
    </w:p>
    <w:p w:rsidR="004C1050" w:rsidRPr="00D366BE" w:rsidRDefault="004C1050" w:rsidP="00E7547D">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shd w:val="clear" w:color="auto" w:fill="FFFFFF" w:themeFill="background1"/>
        </w:rPr>
        <w:t>Условия и положения документации о закупке могут быть обжалованы не позднее, чем</w:t>
      </w:r>
      <w:r w:rsidR="003C6A2A" w:rsidRPr="00D366BE">
        <w:rPr>
          <w:rFonts w:ascii="Times New Roman" w:hAnsi="Times New Roman"/>
          <w:sz w:val="24"/>
          <w:shd w:val="clear" w:color="auto" w:fill="FFFFFF" w:themeFill="background1"/>
        </w:rPr>
        <w:t xml:space="preserve"> за</w:t>
      </w:r>
      <w:r w:rsidRPr="00D366BE">
        <w:rPr>
          <w:rFonts w:ascii="Times New Roman" w:hAnsi="Times New Roman"/>
          <w:sz w:val="24"/>
          <w:shd w:val="clear" w:color="auto" w:fill="FFFFFF" w:themeFill="background1"/>
        </w:rPr>
        <w:t xml:space="preserve"> 3 рабочих дня до окончания срока подачи </w:t>
      </w:r>
      <w:r w:rsidR="00C366BD" w:rsidRPr="00D366BE">
        <w:rPr>
          <w:rFonts w:ascii="Times New Roman" w:hAnsi="Times New Roman"/>
          <w:sz w:val="24"/>
          <w:shd w:val="clear" w:color="auto" w:fill="FFFFFF" w:themeFill="background1"/>
        </w:rPr>
        <w:t>оферт</w:t>
      </w:r>
      <w:r w:rsidRPr="00D366BE">
        <w:rPr>
          <w:rFonts w:ascii="Times New Roman" w:hAnsi="Times New Roman"/>
          <w:sz w:val="24"/>
          <w:shd w:val="clear" w:color="auto" w:fill="FFFFFF" w:themeFill="background1"/>
        </w:rPr>
        <w:t xml:space="preserve"> на участие в закупке.</w:t>
      </w:r>
    </w:p>
    <w:p w:rsidR="004C1050" w:rsidRPr="00D366BE" w:rsidRDefault="00E7547D" w:rsidP="00E7547D">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rPr>
        <w:t>Участник закупки вправе обжаловать действие (бездействие) субъектов закупочной деятельности в соответствии разделом 11 Положения №ИАО-3006 «О закупке материально-технических ресурсов, работ, услуг» утвержденного 31.01.2024, размещенного в свободном доступе в сети Интернет на официальном сайте Покупателя в разделе «Закупки и реализация» вкладка «Нормативно-методическая документация» по адресу:</w:t>
      </w:r>
      <w:r w:rsidR="00D021B0" w:rsidRPr="00D366BE">
        <w:rPr>
          <w:rFonts w:ascii="Times New Roman" w:hAnsi="Times New Roman"/>
          <w:sz w:val="24"/>
        </w:rPr>
        <w:t xml:space="preserve"> </w:t>
      </w:r>
      <w:hyperlink r:id="rId12" w:history="1">
        <w:r w:rsidRPr="00D366BE">
          <w:rPr>
            <w:rStyle w:val="a3"/>
            <w:rFonts w:ascii="Times New Roman" w:hAnsi="Times New Roman"/>
            <w:sz w:val="24"/>
          </w:rPr>
          <w:t>http://refinery.yaroslavl.ru/procurement/documentation/</w:t>
        </w:r>
      </w:hyperlink>
      <w:r w:rsidRPr="00D366BE">
        <w:rPr>
          <w:rFonts w:ascii="Times New Roman" w:hAnsi="Times New Roman"/>
          <w:sz w:val="24"/>
        </w:rPr>
        <w:t xml:space="preserve">. </w:t>
      </w:r>
      <w:r w:rsidR="004C1050" w:rsidRPr="00D366BE">
        <w:rPr>
          <w:rFonts w:ascii="Times New Roman" w:hAnsi="Times New Roman"/>
          <w:sz w:val="24"/>
        </w:rPr>
        <w:t>Решения, принятые по результатам рассмотрения жалобы, доводятся до участника закупки в течение не более 30 календарных дней со дня ее получения.</w:t>
      </w:r>
    </w:p>
    <w:p w:rsidR="004C1050" w:rsidRPr="00D366BE" w:rsidRDefault="004C1050" w:rsidP="00E7547D">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rPr>
        <w:t xml:space="preserve">Сообщаем, что в целях выявления и предупреждения фактов коррупции, мошенничества и иных злоупотреблений ПАО «Славнефть-ЯНОС» организована круглосуточная «Горячая линия», по которой Вы можете сообщить о ставших известными Вам случаях совершения противоправных действий как работниками </w:t>
      </w:r>
      <w:r w:rsidRPr="00D366BE">
        <w:rPr>
          <w:rFonts w:ascii="Times New Roman" w:hAnsi="Times New Roman"/>
          <w:sz w:val="24"/>
          <w:shd w:val="clear" w:color="auto" w:fill="FFFFFF" w:themeFill="background1"/>
        </w:rPr>
        <w:t>ПАО «Славнефть-ЯНОС»,</w:t>
      </w:r>
      <w:r w:rsidRPr="00D366BE">
        <w:rPr>
          <w:rFonts w:ascii="Times New Roman" w:hAnsi="Times New Roman"/>
          <w:sz w:val="24"/>
        </w:rPr>
        <w:t xml:space="preserve"> так и в отношении них.</w:t>
      </w:r>
    </w:p>
    <w:p w:rsidR="004C1050" w:rsidRPr="00D366BE" w:rsidRDefault="004C1050" w:rsidP="00E7547D">
      <w:pPr>
        <w:shd w:val="clear" w:color="auto" w:fill="FFFFFF" w:themeFill="background1"/>
        <w:ind w:firstLine="708"/>
        <w:contextualSpacing/>
        <w:jc w:val="both"/>
        <w:rPr>
          <w:rFonts w:ascii="Times New Roman" w:hAnsi="Times New Roman"/>
          <w:sz w:val="24"/>
        </w:rPr>
      </w:pPr>
      <w:r w:rsidRPr="00D366BE">
        <w:rPr>
          <w:rFonts w:ascii="Times New Roman" w:hAnsi="Times New Roman"/>
          <w:sz w:val="24"/>
        </w:rPr>
        <w:t xml:space="preserve">Телефон «Горячей линии»: +7 (4852) 49-93-33, электронная почта </w:t>
      </w:r>
      <w:hyperlink r:id="rId13" w:history="1">
        <w:r w:rsidR="00E7547D" w:rsidRPr="00D366BE">
          <w:rPr>
            <w:rStyle w:val="a3"/>
            <w:rFonts w:ascii="Times New Roman" w:hAnsi="Times New Roman"/>
            <w:sz w:val="24"/>
          </w:rPr>
          <w:t>hotline@yanos.slavneft.ru</w:t>
        </w:r>
      </w:hyperlink>
    </w:p>
    <w:p w:rsidR="00E7547D" w:rsidRPr="00D366BE" w:rsidRDefault="00E7547D" w:rsidP="003B45C4">
      <w:pPr>
        <w:shd w:val="clear" w:color="auto" w:fill="FFFFFF" w:themeFill="background1"/>
        <w:ind w:firstLine="708"/>
        <w:contextualSpacing/>
        <w:jc w:val="both"/>
        <w:rPr>
          <w:rFonts w:ascii="Times New Roman" w:hAnsi="Times New Roman"/>
          <w:sz w:val="24"/>
        </w:rPr>
      </w:pPr>
    </w:p>
    <w:p w:rsidR="004C1050" w:rsidRPr="00D366BE" w:rsidRDefault="004C1050" w:rsidP="003B45C4">
      <w:pPr>
        <w:shd w:val="clear" w:color="auto" w:fill="FFFFFF" w:themeFill="background1"/>
        <w:contextualSpacing/>
        <w:jc w:val="both"/>
        <w:rPr>
          <w:rFonts w:ascii="Times New Roman" w:hAnsi="Times New Roman"/>
          <w:sz w:val="24"/>
        </w:rPr>
      </w:pPr>
      <w:r w:rsidRPr="00D366BE">
        <w:rPr>
          <w:rFonts w:ascii="Times New Roman" w:hAnsi="Times New Roman"/>
          <w:sz w:val="24"/>
        </w:rPr>
        <w:t xml:space="preserve">Перечень документов в составе документации о закупке № </w:t>
      </w:r>
      <w:r w:rsidR="00E7547D" w:rsidRPr="00D366BE">
        <w:rPr>
          <w:rFonts w:ascii="Times New Roman" w:hAnsi="Times New Roman"/>
          <w:sz w:val="24"/>
        </w:rPr>
        <w:t>_______________</w:t>
      </w:r>
      <w:r w:rsidRPr="00D366BE">
        <w:rPr>
          <w:rFonts w:ascii="Times New Roman" w:hAnsi="Times New Roman"/>
          <w:sz w:val="24"/>
        </w:rPr>
        <w:t xml:space="preserve"> от </w:t>
      </w:r>
      <w:r w:rsidR="00E7547D" w:rsidRPr="00D366BE">
        <w:rPr>
          <w:rFonts w:ascii="Times New Roman" w:hAnsi="Times New Roman"/>
          <w:sz w:val="24"/>
        </w:rPr>
        <w:t>_______</w:t>
      </w:r>
      <w:r w:rsidRPr="00D366BE">
        <w:rPr>
          <w:rFonts w:ascii="Times New Roman" w:hAnsi="Times New Roman"/>
          <w:sz w:val="24"/>
        </w:rPr>
        <w:t>:</w:t>
      </w:r>
    </w:p>
    <w:p w:rsidR="004C1050" w:rsidRPr="00D366BE" w:rsidRDefault="004C1050" w:rsidP="003B45C4">
      <w:pPr>
        <w:shd w:val="clear" w:color="auto" w:fill="FFFFFF" w:themeFill="background1"/>
        <w:contextualSpacing/>
        <w:jc w:val="both"/>
        <w:rPr>
          <w:rFonts w:ascii="Times New Roman" w:hAnsi="Times New Roman"/>
          <w:sz w:val="24"/>
        </w:rPr>
      </w:pPr>
      <w:r w:rsidRPr="00D366BE">
        <w:rPr>
          <w:rFonts w:ascii="Times New Roman" w:hAnsi="Times New Roman"/>
          <w:sz w:val="24"/>
        </w:rPr>
        <w:t xml:space="preserve">1. </w:t>
      </w:r>
      <w:r w:rsidR="008135A0" w:rsidRPr="00D366BE">
        <w:rPr>
          <w:rFonts w:ascii="Times New Roman" w:hAnsi="Times New Roman"/>
          <w:sz w:val="24"/>
        </w:rPr>
        <w:t xml:space="preserve">Форма 3. </w:t>
      </w:r>
      <w:r w:rsidRPr="00D366BE">
        <w:rPr>
          <w:rFonts w:ascii="Times New Roman" w:hAnsi="Times New Roman"/>
          <w:sz w:val="24"/>
        </w:rPr>
        <w:t xml:space="preserve">Извещение о проведении тендера (настоящий документ) на </w:t>
      </w:r>
      <w:r w:rsidR="00C95F7D">
        <w:rPr>
          <w:rFonts w:ascii="Times New Roman" w:hAnsi="Times New Roman"/>
          <w:sz w:val="24"/>
        </w:rPr>
        <w:t>5</w:t>
      </w:r>
      <w:r w:rsidR="008135A0" w:rsidRPr="00D366BE">
        <w:rPr>
          <w:rFonts w:ascii="Times New Roman" w:hAnsi="Times New Roman"/>
          <w:sz w:val="24"/>
        </w:rPr>
        <w:t>л. в 1</w:t>
      </w:r>
      <w:r w:rsidRPr="00D366BE">
        <w:rPr>
          <w:rFonts w:ascii="Times New Roman" w:hAnsi="Times New Roman"/>
          <w:sz w:val="24"/>
        </w:rPr>
        <w:t>экз.</w:t>
      </w:r>
    </w:p>
    <w:p w:rsidR="004C1050" w:rsidRPr="00D366BE" w:rsidRDefault="004C1050" w:rsidP="003B45C4">
      <w:pPr>
        <w:shd w:val="clear" w:color="auto" w:fill="FFFFFF" w:themeFill="background1"/>
        <w:contextualSpacing/>
        <w:jc w:val="both"/>
        <w:rPr>
          <w:rFonts w:ascii="Times New Roman" w:hAnsi="Times New Roman"/>
          <w:sz w:val="24"/>
        </w:rPr>
      </w:pPr>
      <w:r w:rsidRPr="00D366BE">
        <w:rPr>
          <w:rFonts w:ascii="Times New Roman" w:hAnsi="Times New Roman"/>
          <w:sz w:val="24"/>
        </w:rPr>
        <w:t xml:space="preserve">2. </w:t>
      </w:r>
      <w:r w:rsidR="008135A0" w:rsidRPr="00D366BE">
        <w:rPr>
          <w:rFonts w:ascii="Times New Roman" w:hAnsi="Times New Roman"/>
          <w:sz w:val="24"/>
        </w:rPr>
        <w:t xml:space="preserve">Форма 4. </w:t>
      </w:r>
      <w:r w:rsidRPr="00D366BE">
        <w:rPr>
          <w:rFonts w:ascii="Times New Roman" w:hAnsi="Times New Roman"/>
          <w:sz w:val="24"/>
        </w:rPr>
        <w:t xml:space="preserve">Требования </w:t>
      </w:r>
      <w:r w:rsidR="00693409">
        <w:rPr>
          <w:rFonts w:ascii="Times New Roman" w:hAnsi="Times New Roman"/>
          <w:sz w:val="24"/>
        </w:rPr>
        <w:t>документации</w:t>
      </w:r>
      <w:r w:rsidRPr="00D366BE">
        <w:rPr>
          <w:rFonts w:ascii="Times New Roman" w:hAnsi="Times New Roman"/>
          <w:sz w:val="24"/>
        </w:rPr>
        <w:t xml:space="preserve"> на </w:t>
      </w:r>
      <w:r w:rsidR="00693409">
        <w:rPr>
          <w:rFonts w:ascii="Times New Roman" w:hAnsi="Times New Roman"/>
          <w:sz w:val="24"/>
        </w:rPr>
        <w:t>3</w:t>
      </w:r>
      <w:r w:rsidRPr="00D366BE">
        <w:rPr>
          <w:rFonts w:ascii="Times New Roman" w:hAnsi="Times New Roman"/>
          <w:sz w:val="24"/>
        </w:rPr>
        <w:t xml:space="preserve"> л. в 1 экз.</w:t>
      </w:r>
    </w:p>
    <w:p w:rsidR="004C1050" w:rsidRDefault="004C1050" w:rsidP="003B45C4">
      <w:pPr>
        <w:shd w:val="clear" w:color="auto" w:fill="FFFFFF" w:themeFill="background1"/>
        <w:contextualSpacing/>
        <w:jc w:val="both"/>
        <w:rPr>
          <w:rFonts w:ascii="Times New Roman" w:hAnsi="Times New Roman"/>
          <w:sz w:val="24"/>
        </w:rPr>
      </w:pPr>
      <w:r w:rsidRPr="00D366BE">
        <w:rPr>
          <w:rFonts w:ascii="Times New Roman" w:hAnsi="Times New Roman"/>
          <w:sz w:val="24"/>
        </w:rPr>
        <w:t xml:space="preserve">3. </w:t>
      </w:r>
      <w:r w:rsidR="008135A0" w:rsidRPr="00D366BE">
        <w:rPr>
          <w:rFonts w:ascii="Times New Roman" w:hAnsi="Times New Roman"/>
          <w:sz w:val="24"/>
        </w:rPr>
        <w:t xml:space="preserve">Форма 5. </w:t>
      </w:r>
      <w:r w:rsidRPr="00D366BE">
        <w:rPr>
          <w:rFonts w:ascii="Times New Roman" w:hAnsi="Times New Roman"/>
          <w:sz w:val="24"/>
        </w:rPr>
        <w:t xml:space="preserve">Проект договора на </w:t>
      </w:r>
      <w:r w:rsidR="00D366BE">
        <w:rPr>
          <w:rFonts w:ascii="Times New Roman" w:hAnsi="Times New Roman"/>
          <w:sz w:val="24"/>
        </w:rPr>
        <w:t>1</w:t>
      </w:r>
      <w:r w:rsidR="00693409">
        <w:rPr>
          <w:rFonts w:ascii="Times New Roman" w:hAnsi="Times New Roman"/>
          <w:sz w:val="24"/>
        </w:rPr>
        <w:t>6</w:t>
      </w:r>
      <w:r w:rsidRPr="00D366BE">
        <w:rPr>
          <w:rFonts w:ascii="Times New Roman" w:hAnsi="Times New Roman"/>
          <w:sz w:val="24"/>
        </w:rPr>
        <w:t xml:space="preserve"> л. в 1 экз.</w:t>
      </w:r>
    </w:p>
    <w:p w:rsidR="00693409" w:rsidRPr="00D366BE" w:rsidRDefault="00693409" w:rsidP="003B45C4">
      <w:pPr>
        <w:shd w:val="clear" w:color="auto" w:fill="FFFFFF" w:themeFill="background1"/>
        <w:contextualSpacing/>
        <w:jc w:val="both"/>
        <w:rPr>
          <w:rFonts w:ascii="Times New Roman" w:hAnsi="Times New Roman"/>
          <w:sz w:val="24"/>
        </w:rPr>
      </w:pPr>
      <w:r>
        <w:rPr>
          <w:rFonts w:ascii="Times New Roman" w:hAnsi="Times New Roman"/>
          <w:sz w:val="24"/>
        </w:rPr>
        <w:t xml:space="preserve">4. </w:t>
      </w:r>
      <w:r w:rsidRPr="00D366BE">
        <w:rPr>
          <w:rFonts w:ascii="Times New Roman" w:hAnsi="Times New Roman"/>
          <w:sz w:val="24"/>
        </w:rPr>
        <w:t xml:space="preserve">Безотзывная оферта для </w:t>
      </w:r>
      <w:r>
        <w:rPr>
          <w:rFonts w:ascii="Times New Roman" w:hAnsi="Times New Roman"/>
          <w:sz w:val="24"/>
        </w:rPr>
        <w:t>техни</w:t>
      </w:r>
      <w:r w:rsidRPr="00D366BE">
        <w:rPr>
          <w:rFonts w:ascii="Times New Roman" w:hAnsi="Times New Roman"/>
          <w:sz w:val="24"/>
        </w:rPr>
        <w:t xml:space="preserve">ческой части - на </w:t>
      </w:r>
      <w:r>
        <w:rPr>
          <w:rFonts w:ascii="Times New Roman" w:hAnsi="Times New Roman"/>
          <w:sz w:val="24"/>
        </w:rPr>
        <w:t>3</w:t>
      </w:r>
      <w:r w:rsidRPr="00D366BE">
        <w:rPr>
          <w:rFonts w:ascii="Times New Roman" w:hAnsi="Times New Roman"/>
          <w:sz w:val="24"/>
        </w:rPr>
        <w:t xml:space="preserve"> л. в 1 экз.</w:t>
      </w:r>
    </w:p>
    <w:p w:rsidR="004C1050" w:rsidRPr="00D366BE" w:rsidRDefault="00693409" w:rsidP="003B45C4">
      <w:pPr>
        <w:shd w:val="clear" w:color="auto" w:fill="FFFFFF" w:themeFill="background1"/>
        <w:contextualSpacing/>
        <w:jc w:val="both"/>
        <w:rPr>
          <w:rFonts w:ascii="Times New Roman" w:hAnsi="Times New Roman"/>
          <w:sz w:val="24"/>
        </w:rPr>
      </w:pPr>
      <w:r>
        <w:rPr>
          <w:rFonts w:ascii="Times New Roman" w:hAnsi="Times New Roman"/>
          <w:sz w:val="24"/>
        </w:rPr>
        <w:t>5</w:t>
      </w:r>
      <w:r w:rsidR="004C1050" w:rsidRPr="00D366BE">
        <w:rPr>
          <w:rFonts w:ascii="Times New Roman" w:hAnsi="Times New Roman"/>
          <w:sz w:val="24"/>
        </w:rPr>
        <w:t>. Безотзывная оферта</w:t>
      </w:r>
      <w:r w:rsidR="008135A0" w:rsidRPr="00D366BE">
        <w:rPr>
          <w:rFonts w:ascii="Times New Roman" w:hAnsi="Times New Roman"/>
          <w:sz w:val="24"/>
        </w:rPr>
        <w:t xml:space="preserve"> для коммерческой части - на </w:t>
      </w:r>
      <w:r w:rsidR="00D366BE">
        <w:rPr>
          <w:rFonts w:ascii="Times New Roman" w:hAnsi="Times New Roman"/>
          <w:sz w:val="24"/>
        </w:rPr>
        <w:t>3</w:t>
      </w:r>
      <w:r w:rsidR="008135A0" w:rsidRPr="00D366BE">
        <w:rPr>
          <w:rFonts w:ascii="Times New Roman" w:hAnsi="Times New Roman"/>
          <w:sz w:val="24"/>
        </w:rPr>
        <w:t xml:space="preserve"> л. в 1 экз.</w:t>
      </w:r>
    </w:p>
    <w:p w:rsidR="004C1050" w:rsidRPr="00D366BE" w:rsidRDefault="00693409" w:rsidP="003B45C4">
      <w:pPr>
        <w:shd w:val="clear" w:color="auto" w:fill="FFFFFF" w:themeFill="background1"/>
        <w:contextualSpacing/>
        <w:jc w:val="both"/>
        <w:rPr>
          <w:rFonts w:ascii="Times New Roman" w:hAnsi="Times New Roman"/>
          <w:sz w:val="24"/>
        </w:rPr>
      </w:pPr>
      <w:r>
        <w:rPr>
          <w:rFonts w:ascii="Times New Roman" w:hAnsi="Times New Roman"/>
          <w:sz w:val="24"/>
        </w:rPr>
        <w:t>6</w:t>
      </w:r>
      <w:r w:rsidR="004C1050" w:rsidRPr="00D366BE">
        <w:rPr>
          <w:rFonts w:ascii="Times New Roman" w:hAnsi="Times New Roman"/>
          <w:sz w:val="24"/>
        </w:rPr>
        <w:t xml:space="preserve">. </w:t>
      </w:r>
      <w:r w:rsidR="008135A0" w:rsidRPr="00D366BE">
        <w:rPr>
          <w:rFonts w:ascii="Times New Roman" w:hAnsi="Times New Roman"/>
          <w:sz w:val="24"/>
        </w:rPr>
        <w:t xml:space="preserve">Форма 6. </w:t>
      </w:r>
      <w:r w:rsidR="004C1050" w:rsidRPr="00D366BE">
        <w:rPr>
          <w:rFonts w:ascii="Times New Roman" w:hAnsi="Times New Roman"/>
          <w:sz w:val="24"/>
        </w:rPr>
        <w:t xml:space="preserve"> «Перечень аффилированных организаций» на </w:t>
      </w:r>
      <w:r w:rsidR="00D366BE">
        <w:rPr>
          <w:rFonts w:ascii="Times New Roman" w:hAnsi="Times New Roman"/>
          <w:sz w:val="24"/>
        </w:rPr>
        <w:t>1</w:t>
      </w:r>
      <w:r w:rsidR="004C1050" w:rsidRPr="00D366BE">
        <w:rPr>
          <w:rFonts w:ascii="Times New Roman" w:hAnsi="Times New Roman"/>
          <w:sz w:val="24"/>
        </w:rPr>
        <w:t xml:space="preserve"> л. в 1 экз.</w:t>
      </w:r>
    </w:p>
    <w:p w:rsidR="004C1050" w:rsidRDefault="00693409" w:rsidP="003B45C4">
      <w:pPr>
        <w:shd w:val="clear" w:color="auto" w:fill="FFFFFF" w:themeFill="background1"/>
        <w:contextualSpacing/>
        <w:jc w:val="both"/>
        <w:rPr>
          <w:rFonts w:ascii="Times New Roman" w:hAnsi="Times New Roman"/>
          <w:sz w:val="24"/>
        </w:rPr>
      </w:pPr>
      <w:r>
        <w:rPr>
          <w:rFonts w:ascii="Times New Roman" w:hAnsi="Times New Roman"/>
          <w:sz w:val="24"/>
        </w:rPr>
        <w:t>7</w:t>
      </w:r>
      <w:r w:rsidR="004C1050" w:rsidRPr="00D366BE">
        <w:rPr>
          <w:rFonts w:ascii="Times New Roman" w:hAnsi="Times New Roman"/>
          <w:sz w:val="24"/>
        </w:rPr>
        <w:t xml:space="preserve">. </w:t>
      </w:r>
      <w:r w:rsidR="008135A0" w:rsidRPr="00D366BE">
        <w:rPr>
          <w:rFonts w:ascii="Times New Roman" w:hAnsi="Times New Roman"/>
          <w:sz w:val="24"/>
        </w:rPr>
        <w:t>Форм</w:t>
      </w:r>
      <w:r w:rsidR="00D366BE">
        <w:rPr>
          <w:rFonts w:ascii="Times New Roman" w:hAnsi="Times New Roman"/>
          <w:sz w:val="24"/>
        </w:rPr>
        <w:t>ы</w:t>
      </w:r>
      <w:r w:rsidR="008135A0" w:rsidRPr="00D366BE">
        <w:rPr>
          <w:rFonts w:ascii="Times New Roman" w:hAnsi="Times New Roman"/>
          <w:sz w:val="24"/>
        </w:rPr>
        <w:t xml:space="preserve"> 7,</w:t>
      </w:r>
      <w:r w:rsidR="00901372" w:rsidRPr="00D366BE">
        <w:rPr>
          <w:rFonts w:ascii="Times New Roman" w:hAnsi="Times New Roman"/>
          <w:sz w:val="24"/>
        </w:rPr>
        <w:t xml:space="preserve"> </w:t>
      </w:r>
      <w:r w:rsidR="008135A0" w:rsidRPr="00D366BE">
        <w:rPr>
          <w:rFonts w:ascii="Times New Roman" w:hAnsi="Times New Roman"/>
          <w:sz w:val="24"/>
        </w:rPr>
        <w:t>8</w:t>
      </w:r>
      <w:r w:rsidR="00F67739">
        <w:rPr>
          <w:rFonts w:ascii="Times New Roman" w:hAnsi="Times New Roman"/>
          <w:sz w:val="24"/>
        </w:rPr>
        <w:t>;</w:t>
      </w:r>
    </w:p>
    <w:p w:rsidR="00F67739" w:rsidRPr="00D366BE" w:rsidRDefault="00F67739" w:rsidP="003B45C4">
      <w:pPr>
        <w:shd w:val="clear" w:color="auto" w:fill="FFFFFF" w:themeFill="background1"/>
        <w:contextualSpacing/>
        <w:jc w:val="both"/>
        <w:rPr>
          <w:rFonts w:ascii="Times New Roman" w:hAnsi="Times New Roman"/>
          <w:sz w:val="24"/>
        </w:rPr>
      </w:pPr>
      <w:r>
        <w:rPr>
          <w:rFonts w:ascii="Times New Roman" w:hAnsi="Times New Roman"/>
          <w:sz w:val="24"/>
        </w:rPr>
        <w:t>8. Заказная документация.</w:t>
      </w:r>
    </w:p>
    <w:p w:rsidR="004C1050" w:rsidRPr="00D366BE" w:rsidRDefault="004C1050" w:rsidP="003B45C4">
      <w:pPr>
        <w:shd w:val="clear" w:color="auto" w:fill="FFFFFF" w:themeFill="background1"/>
        <w:contextualSpacing/>
        <w:jc w:val="both"/>
        <w:rPr>
          <w:rFonts w:ascii="Times New Roman" w:hAnsi="Times New Roman"/>
          <w:sz w:val="24"/>
        </w:rPr>
      </w:pPr>
    </w:p>
    <w:p w:rsidR="00901372" w:rsidRPr="00D366BE" w:rsidRDefault="00901372" w:rsidP="003B45C4">
      <w:pPr>
        <w:shd w:val="clear" w:color="auto" w:fill="FFFFFF" w:themeFill="background1"/>
        <w:contextualSpacing/>
        <w:jc w:val="both"/>
        <w:rPr>
          <w:rFonts w:ascii="Times New Roman" w:hAnsi="Times New Roman"/>
          <w:sz w:val="24"/>
        </w:rPr>
      </w:pPr>
    </w:p>
    <w:p w:rsidR="00E7547D" w:rsidRPr="00D366BE" w:rsidRDefault="00E7547D" w:rsidP="0062312A">
      <w:pPr>
        <w:rPr>
          <w:rFonts w:ascii="Times New Roman" w:hAnsi="Times New Roman"/>
          <w:sz w:val="24"/>
        </w:rPr>
      </w:pPr>
      <w:r w:rsidRPr="00D366BE">
        <w:rPr>
          <w:rFonts w:ascii="Times New Roman" w:hAnsi="Times New Roman"/>
          <w:sz w:val="24"/>
        </w:rPr>
        <w:t>Директор по снабжению</w:t>
      </w:r>
      <w:r w:rsidRPr="00D366BE">
        <w:rPr>
          <w:rFonts w:ascii="Times New Roman" w:hAnsi="Times New Roman"/>
          <w:sz w:val="24"/>
        </w:rPr>
        <w:tab/>
      </w:r>
      <w:r w:rsidRPr="00D366BE">
        <w:rPr>
          <w:rFonts w:ascii="Times New Roman" w:hAnsi="Times New Roman"/>
          <w:sz w:val="24"/>
        </w:rPr>
        <w:tab/>
        <w:t xml:space="preserve">                </w:t>
      </w:r>
      <w:r w:rsidRPr="00D366BE">
        <w:rPr>
          <w:rFonts w:ascii="Times New Roman" w:hAnsi="Times New Roman"/>
          <w:sz w:val="24"/>
        </w:rPr>
        <w:tab/>
        <w:t xml:space="preserve">   ___________________   </w:t>
      </w:r>
      <w:r w:rsidRPr="00D366BE">
        <w:rPr>
          <w:rFonts w:ascii="Times New Roman" w:hAnsi="Times New Roman"/>
          <w:sz w:val="24"/>
          <w:u w:val="single"/>
        </w:rPr>
        <w:t>Д.Ю. Уржумов</w:t>
      </w:r>
    </w:p>
    <w:p w:rsidR="004C1050" w:rsidRPr="00D366BE" w:rsidRDefault="00E7547D" w:rsidP="00E7547D">
      <w:pPr>
        <w:ind w:left="4956" w:firstLine="708"/>
        <w:jc w:val="both"/>
        <w:rPr>
          <w:rFonts w:ascii="Times New Roman" w:hAnsi="Times New Roman"/>
          <w:b/>
          <w:sz w:val="24"/>
        </w:rPr>
      </w:pPr>
      <w:r w:rsidRPr="00D366BE">
        <w:rPr>
          <w:rFonts w:ascii="Times New Roman" w:hAnsi="Times New Roman"/>
          <w:sz w:val="24"/>
        </w:rPr>
        <w:t xml:space="preserve">  подпись</w:t>
      </w:r>
      <w:r w:rsidRPr="00D366BE">
        <w:rPr>
          <w:rFonts w:ascii="Times New Roman" w:hAnsi="Times New Roman"/>
          <w:sz w:val="24"/>
        </w:rPr>
        <w:tab/>
      </w:r>
      <w:r w:rsidRPr="00D366BE">
        <w:rPr>
          <w:rFonts w:ascii="Times New Roman" w:hAnsi="Times New Roman"/>
          <w:sz w:val="24"/>
        </w:rPr>
        <w:tab/>
        <w:t xml:space="preserve">    Ф.И.О.</w:t>
      </w:r>
    </w:p>
    <w:sectPr w:rsidR="004C1050" w:rsidRPr="00D366BE" w:rsidSect="00FC6611">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298" w:rsidRDefault="009C3298" w:rsidP="004C1050">
      <w:pPr>
        <w:spacing w:before="0"/>
      </w:pPr>
      <w:r>
        <w:separator/>
      </w:r>
    </w:p>
  </w:endnote>
  <w:endnote w:type="continuationSeparator" w:id="0">
    <w:p w:rsidR="009C3298" w:rsidRDefault="009C3298" w:rsidP="004C105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298" w:rsidRDefault="009C3298" w:rsidP="004C1050">
      <w:pPr>
        <w:spacing w:before="0"/>
      </w:pPr>
      <w:r>
        <w:separator/>
      </w:r>
    </w:p>
  </w:footnote>
  <w:footnote w:type="continuationSeparator" w:id="0">
    <w:p w:rsidR="009C3298" w:rsidRDefault="009C3298" w:rsidP="004C1050">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2A206D"/>
    <w:multiLevelType w:val="hybridMultilevel"/>
    <w:tmpl w:val="6F907750"/>
    <w:lvl w:ilvl="0" w:tplc="A1DCFA86">
      <w:start w:val="1"/>
      <w:numFmt w:val="bullet"/>
      <w:lvlText w:val=""/>
      <w:lvlJc w:val="left"/>
      <w:pPr>
        <w:ind w:left="360" w:hanging="360"/>
      </w:pPr>
      <w:rPr>
        <w:rFonts w:ascii="Symbol" w:hAnsi="Symbol" w:hint="default"/>
      </w:rPr>
    </w:lvl>
    <w:lvl w:ilvl="1" w:tplc="04190003">
      <w:start w:val="1"/>
      <w:numFmt w:val="bullet"/>
      <w:lvlText w:val="o"/>
      <w:lvlJc w:val="left"/>
      <w:pPr>
        <w:ind w:left="1592" w:hanging="360"/>
      </w:pPr>
      <w:rPr>
        <w:rFonts w:ascii="Courier New" w:hAnsi="Courier New" w:cs="Courier New" w:hint="default"/>
      </w:rPr>
    </w:lvl>
    <w:lvl w:ilvl="2" w:tplc="04190005" w:tentative="1">
      <w:start w:val="1"/>
      <w:numFmt w:val="bullet"/>
      <w:lvlText w:val=""/>
      <w:lvlJc w:val="left"/>
      <w:pPr>
        <w:ind w:left="2312" w:hanging="360"/>
      </w:pPr>
      <w:rPr>
        <w:rFonts w:ascii="Wingdings" w:hAnsi="Wingdings" w:hint="default"/>
      </w:rPr>
    </w:lvl>
    <w:lvl w:ilvl="3" w:tplc="04190001" w:tentative="1">
      <w:start w:val="1"/>
      <w:numFmt w:val="bullet"/>
      <w:lvlText w:val=""/>
      <w:lvlJc w:val="left"/>
      <w:pPr>
        <w:ind w:left="3032" w:hanging="360"/>
      </w:pPr>
      <w:rPr>
        <w:rFonts w:ascii="Symbol" w:hAnsi="Symbol" w:hint="default"/>
      </w:rPr>
    </w:lvl>
    <w:lvl w:ilvl="4" w:tplc="04190003" w:tentative="1">
      <w:start w:val="1"/>
      <w:numFmt w:val="bullet"/>
      <w:lvlText w:val="o"/>
      <w:lvlJc w:val="left"/>
      <w:pPr>
        <w:ind w:left="3752" w:hanging="360"/>
      </w:pPr>
      <w:rPr>
        <w:rFonts w:ascii="Courier New" w:hAnsi="Courier New" w:cs="Courier New" w:hint="default"/>
      </w:rPr>
    </w:lvl>
    <w:lvl w:ilvl="5" w:tplc="04190005" w:tentative="1">
      <w:start w:val="1"/>
      <w:numFmt w:val="bullet"/>
      <w:lvlText w:val=""/>
      <w:lvlJc w:val="left"/>
      <w:pPr>
        <w:ind w:left="4472" w:hanging="360"/>
      </w:pPr>
      <w:rPr>
        <w:rFonts w:ascii="Wingdings" w:hAnsi="Wingdings" w:hint="default"/>
      </w:rPr>
    </w:lvl>
    <w:lvl w:ilvl="6" w:tplc="04190001" w:tentative="1">
      <w:start w:val="1"/>
      <w:numFmt w:val="bullet"/>
      <w:lvlText w:val=""/>
      <w:lvlJc w:val="left"/>
      <w:pPr>
        <w:ind w:left="5192" w:hanging="360"/>
      </w:pPr>
      <w:rPr>
        <w:rFonts w:ascii="Symbol" w:hAnsi="Symbol" w:hint="default"/>
      </w:rPr>
    </w:lvl>
    <w:lvl w:ilvl="7" w:tplc="04190003" w:tentative="1">
      <w:start w:val="1"/>
      <w:numFmt w:val="bullet"/>
      <w:lvlText w:val="o"/>
      <w:lvlJc w:val="left"/>
      <w:pPr>
        <w:ind w:left="5912" w:hanging="360"/>
      </w:pPr>
      <w:rPr>
        <w:rFonts w:ascii="Courier New" w:hAnsi="Courier New" w:cs="Courier New" w:hint="default"/>
      </w:rPr>
    </w:lvl>
    <w:lvl w:ilvl="8" w:tplc="04190005" w:tentative="1">
      <w:start w:val="1"/>
      <w:numFmt w:val="bullet"/>
      <w:lvlText w:val=""/>
      <w:lvlJc w:val="left"/>
      <w:pPr>
        <w:ind w:left="6632" w:hanging="360"/>
      </w:pPr>
      <w:rPr>
        <w:rFonts w:ascii="Wingdings" w:hAnsi="Wingdings" w:hint="default"/>
      </w:rPr>
    </w:lvl>
  </w:abstractNum>
  <w:abstractNum w:abstractNumId="1" w15:restartNumberingAfterBreak="0">
    <w:nsid w:val="6BAB3C67"/>
    <w:multiLevelType w:val="hybridMultilevel"/>
    <w:tmpl w:val="8B7CA5B8"/>
    <w:lvl w:ilvl="0" w:tplc="AF9A16C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795"/>
    <w:rsid w:val="00025721"/>
    <w:rsid w:val="000819DD"/>
    <w:rsid w:val="00112D4C"/>
    <w:rsid w:val="00163D05"/>
    <w:rsid w:val="00193497"/>
    <w:rsid w:val="001C0067"/>
    <w:rsid w:val="00254A16"/>
    <w:rsid w:val="00353406"/>
    <w:rsid w:val="003B45C4"/>
    <w:rsid w:val="003C6A2A"/>
    <w:rsid w:val="003E0BA6"/>
    <w:rsid w:val="0046193F"/>
    <w:rsid w:val="004A3BFA"/>
    <w:rsid w:val="004C1050"/>
    <w:rsid w:val="004D2718"/>
    <w:rsid w:val="00565947"/>
    <w:rsid w:val="0056680B"/>
    <w:rsid w:val="005C6D2F"/>
    <w:rsid w:val="0062177B"/>
    <w:rsid w:val="00693409"/>
    <w:rsid w:val="006A3AD3"/>
    <w:rsid w:val="006E36DE"/>
    <w:rsid w:val="007104AD"/>
    <w:rsid w:val="007773BD"/>
    <w:rsid w:val="007A1ADF"/>
    <w:rsid w:val="00811DFE"/>
    <w:rsid w:val="008135A0"/>
    <w:rsid w:val="00831056"/>
    <w:rsid w:val="0087619D"/>
    <w:rsid w:val="00882D26"/>
    <w:rsid w:val="008912D3"/>
    <w:rsid w:val="008B4A08"/>
    <w:rsid w:val="008C49D7"/>
    <w:rsid w:val="009004A6"/>
    <w:rsid w:val="00901372"/>
    <w:rsid w:val="00921E23"/>
    <w:rsid w:val="009C3298"/>
    <w:rsid w:val="009C74D9"/>
    <w:rsid w:val="00AA63A7"/>
    <w:rsid w:val="00B0379E"/>
    <w:rsid w:val="00C331A5"/>
    <w:rsid w:val="00C366BD"/>
    <w:rsid w:val="00C559ED"/>
    <w:rsid w:val="00C95F7D"/>
    <w:rsid w:val="00D021B0"/>
    <w:rsid w:val="00D366BE"/>
    <w:rsid w:val="00DA6C2D"/>
    <w:rsid w:val="00E5160F"/>
    <w:rsid w:val="00E7547D"/>
    <w:rsid w:val="00EC4EE1"/>
    <w:rsid w:val="00F10795"/>
    <w:rsid w:val="00F45198"/>
    <w:rsid w:val="00F67739"/>
    <w:rsid w:val="00FC6611"/>
    <w:rsid w:val="00FE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C5331"/>
  <w15:chartTrackingRefBased/>
  <w15:docId w15:val="{8EC560B6-EE21-4250-BC1B-24B84B2E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1050"/>
    <w:pPr>
      <w:spacing w:before="120" w:after="0" w:line="240" w:lineRule="auto"/>
    </w:pPr>
    <w:rPr>
      <w:rFonts w:ascii="Arial" w:eastAsia="Times New Roman" w:hAnsi="Arial" w:cs="Times New Roman"/>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C1050"/>
    <w:rPr>
      <w:rFonts w:ascii="Arial" w:hAnsi="Arial"/>
      <w:color w:val="0000FF"/>
      <w:u w:val="single"/>
    </w:rPr>
  </w:style>
  <w:style w:type="paragraph" w:styleId="a4">
    <w:name w:val="footnote text"/>
    <w:basedOn w:val="a"/>
    <w:link w:val="a5"/>
    <w:rsid w:val="004C1050"/>
    <w:rPr>
      <w:sz w:val="20"/>
      <w:szCs w:val="20"/>
      <w:lang w:eastAsia="en-US"/>
    </w:rPr>
  </w:style>
  <w:style w:type="character" w:customStyle="1" w:styleId="a5">
    <w:name w:val="Текст сноски Знак"/>
    <w:basedOn w:val="a0"/>
    <w:link w:val="a4"/>
    <w:rsid w:val="004C1050"/>
    <w:rPr>
      <w:rFonts w:ascii="Arial" w:eastAsia="Times New Roman" w:hAnsi="Arial" w:cs="Times New Roman"/>
      <w:sz w:val="20"/>
      <w:szCs w:val="20"/>
    </w:rPr>
  </w:style>
  <w:style w:type="character" w:styleId="a6">
    <w:name w:val="footnote reference"/>
    <w:uiPriority w:val="99"/>
    <w:rsid w:val="004C1050"/>
    <w:rPr>
      <w:rFonts w:ascii="Arial" w:hAnsi="Arial"/>
      <w:vertAlign w:val="superscript"/>
    </w:rPr>
  </w:style>
  <w:style w:type="paragraph" w:styleId="a7">
    <w:name w:val="List Paragraph"/>
    <w:basedOn w:val="a"/>
    <w:uiPriority w:val="34"/>
    <w:qFormat/>
    <w:rsid w:val="006A3AD3"/>
    <w:pPr>
      <w:spacing w:before="0"/>
      <w:ind w:left="720"/>
      <w:contextualSpacing/>
    </w:pPr>
    <w:rPr>
      <w:rFonts w:ascii="Times New Roman" w:hAnsi="Times New Roman"/>
      <w:sz w:val="24"/>
    </w:rPr>
  </w:style>
  <w:style w:type="paragraph" w:styleId="a8">
    <w:name w:val="Balloon Text"/>
    <w:basedOn w:val="a"/>
    <w:link w:val="a9"/>
    <w:uiPriority w:val="99"/>
    <w:semiHidden/>
    <w:unhideWhenUsed/>
    <w:rsid w:val="00D366BE"/>
    <w:pPr>
      <w:spacing w:before="0"/>
    </w:pPr>
    <w:rPr>
      <w:rFonts w:ascii="Segoe UI" w:hAnsi="Segoe UI" w:cs="Segoe UI"/>
      <w:sz w:val="18"/>
      <w:szCs w:val="18"/>
    </w:rPr>
  </w:style>
  <w:style w:type="character" w:customStyle="1" w:styleId="a9">
    <w:name w:val="Текст выноски Знак"/>
    <w:basedOn w:val="a0"/>
    <w:link w:val="a8"/>
    <w:uiPriority w:val="99"/>
    <w:semiHidden/>
    <w:rsid w:val="00D366B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tektorg.ru/" TargetMode="External"/><Relationship Id="rId13" Type="http://schemas.openxmlformats.org/officeDocument/2006/relationships/hyperlink" Target="mailto:hotline@yanos.slavnef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refinery.yaroslavl.ru/procurement/document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finery.yaroslav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finery.yaroslavl.ru" TargetMode="External"/><Relationship Id="rId4" Type="http://schemas.openxmlformats.org/officeDocument/2006/relationships/settings" Target="settings.xml"/><Relationship Id="rId9" Type="http://schemas.openxmlformats.org/officeDocument/2006/relationships/hyperlink" Target="http://refinery.yaroslav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2C439-7953-441C-A781-69A09BBB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2491</Words>
  <Characters>14199</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Губина Надежда Евгеньевна</dc:creator>
  <cp:keywords/>
  <dc:description/>
  <cp:lastModifiedBy>Сулейманова Ольга Дмитриевна</cp:lastModifiedBy>
  <cp:revision>7</cp:revision>
  <cp:lastPrinted>2024-07-17T12:07:00Z</cp:lastPrinted>
  <dcterms:created xsi:type="dcterms:W3CDTF">2024-08-22T11:53:00Z</dcterms:created>
  <dcterms:modified xsi:type="dcterms:W3CDTF">2024-09-12T08:05:00Z</dcterms:modified>
</cp:coreProperties>
</file>